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B4A" w:rsidRDefault="001429EC">
      <w:pPr>
        <w:jc w:val="center"/>
        <w:rPr>
          <w:rFonts w:ascii="Arial" w:eastAsia="Arial" w:hAnsi="Arial" w:cs="Arial"/>
          <w:color w:val="FF0000"/>
          <w:sz w:val="24"/>
          <w:szCs w:val="24"/>
          <w:u w:val="single"/>
        </w:rPr>
      </w:pPr>
      <w:r>
        <w:rPr>
          <w:rFonts w:ascii="Arial" w:eastAsia="Arial" w:hAnsi="Arial" w:cs="Arial"/>
          <w:b/>
          <w:color w:val="FF0000"/>
          <w:sz w:val="24"/>
          <w:szCs w:val="24"/>
          <w:u w:val="single"/>
        </w:rPr>
        <w:br/>
      </w:r>
    </w:p>
    <w:p w:rsidR="00AE5B4A" w:rsidRDefault="00AE5B4A">
      <w:pPr>
        <w:jc w:val="center"/>
        <w:rPr>
          <w:rFonts w:ascii="Arial" w:eastAsia="Arial" w:hAnsi="Arial" w:cs="Arial"/>
          <w:sz w:val="24"/>
          <w:szCs w:val="24"/>
          <w:u w:val="single"/>
        </w:rPr>
      </w:pPr>
    </w:p>
    <w:p w:rsidR="00AE5B4A" w:rsidRDefault="00AE5B4A">
      <w:pPr>
        <w:jc w:val="right"/>
        <w:rPr>
          <w:rFonts w:ascii="Arial" w:eastAsia="Arial" w:hAnsi="Arial" w:cs="Arial"/>
          <w:sz w:val="24"/>
          <w:szCs w:val="24"/>
          <w:u w:val="single"/>
        </w:rPr>
      </w:pPr>
    </w:p>
    <w:p w:rsidR="00AE5B4A" w:rsidRDefault="001429EC">
      <w:pPr>
        <w:jc w:val="both"/>
        <w:rPr>
          <w:rFonts w:ascii="Arial" w:eastAsia="Arial" w:hAnsi="Arial" w:cs="Arial"/>
        </w:rPr>
      </w:pPr>
      <w:r>
        <w:rPr>
          <w:rFonts w:ascii="Arial" w:eastAsia="Arial" w:hAnsi="Arial" w:cs="Arial"/>
        </w:rPr>
        <w:t>Señores</w:t>
      </w:r>
    </w:p>
    <w:p w:rsidR="00AE5B4A" w:rsidRDefault="001429EC">
      <w:pPr>
        <w:jc w:val="both"/>
        <w:rPr>
          <w:rFonts w:ascii="Arial" w:eastAsia="Arial" w:hAnsi="Arial" w:cs="Arial"/>
        </w:rPr>
      </w:pPr>
      <w:r>
        <w:rPr>
          <w:rFonts w:ascii="Arial" w:eastAsia="Arial" w:hAnsi="Arial" w:cs="Arial"/>
        </w:rPr>
        <w:t xml:space="preserve">NEW START LOGISTICS </w:t>
      </w:r>
    </w:p>
    <w:p w:rsidR="00AE5B4A" w:rsidRDefault="001429EC">
      <w:pPr>
        <w:jc w:val="both"/>
        <w:rPr>
          <w:rFonts w:ascii="Arial" w:eastAsia="Arial" w:hAnsi="Arial" w:cs="Arial"/>
          <w:sz w:val="14"/>
          <w:szCs w:val="14"/>
        </w:rPr>
      </w:pPr>
      <w:r>
        <w:rPr>
          <w:rFonts w:ascii="Arial" w:eastAsia="Arial" w:hAnsi="Arial" w:cs="Arial"/>
          <w:sz w:val="14"/>
          <w:szCs w:val="14"/>
        </w:rPr>
        <w:t>De Pablo Capello</w:t>
      </w:r>
    </w:p>
    <w:p w:rsidR="00AE5B4A" w:rsidRDefault="001429EC">
      <w:pPr>
        <w:jc w:val="both"/>
        <w:rPr>
          <w:rFonts w:ascii="Arial" w:eastAsia="Arial" w:hAnsi="Arial" w:cs="Arial"/>
        </w:rPr>
      </w:pPr>
      <w:r>
        <w:rPr>
          <w:rFonts w:ascii="Arial" w:eastAsia="Arial" w:hAnsi="Arial" w:cs="Arial"/>
        </w:rPr>
        <w:t>Moreno 442 9 B</w:t>
      </w:r>
    </w:p>
    <w:p w:rsidR="00AE5B4A" w:rsidRDefault="001429EC">
      <w:pPr>
        <w:jc w:val="both"/>
        <w:rPr>
          <w:rFonts w:ascii="Arial" w:eastAsia="Arial" w:hAnsi="Arial" w:cs="Arial"/>
          <w:u w:val="single"/>
        </w:rPr>
      </w:pPr>
      <w:r>
        <w:rPr>
          <w:rFonts w:ascii="Arial" w:eastAsia="Arial" w:hAnsi="Arial" w:cs="Arial"/>
          <w:u w:val="single"/>
        </w:rPr>
        <w:t xml:space="preserve">(1091) - CABA – Bs.As.  </w:t>
      </w:r>
    </w:p>
    <w:p w:rsidR="00AE5B4A" w:rsidRDefault="00AE5B4A">
      <w:pPr>
        <w:jc w:val="both"/>
        <w:rPr>
          <w:rFonts w:ascii="Arial" w:eastAsia="Arial" w:hAnsi="Arial" w:cs="Arial"/>
        </w:rPr>
      </w:pPr>
    </w:p>
    <w:p w:rsidR="00AE5B4A" w:rsidRDefault="001429EC">
      <w:pPr>
        <w:jc w:val="both"/>
        <w:rPr>
          <w:rFonts w:ascii="Arial" w:eastAsia="Arial" w:hAnsi="Arial" w:cs="Arial"/>
        </w:rPr>
      </w:pPr>
      <w:r>
        <w:rPr>
          <w:rFonts w:ascii="Arial" w:eastAsia="Arial" w:hAnsi="Arial" w:cs="Arial"/>
        </w:rPr>
        <w:t>De nuestra consideración:</w:t>
      </w:r>
    </w:p>
    <w:p w:rsidR="00AE5B4A" w:rsidRDefault="00AE5B4A">
      <w:pPr>
        <w:jc w:val="both"/>
        <w:rPr>
          <w:rFonts w:ascii="Arial" w:eastAsia="Arial" w:hAnsi="Arial" w:cs="Arial"/>
        </w:rPr>
      </w:pPr>
    </w:p>
    <w:p w:rsidR="00AE5B4A" w:rsidRDefault="001429EC">
      <w:pPr>
        <w:jc w:val="both"/>
        <w:rPr>
          <w:rFonts w:ascii="Arial" w:eastAsia="Arial" w:hAnsi="Arial" w:cs="Arial"/>
        </w:rPr>
      </w:pPr>
      <w:r>
        <w:rPr>
          <w:rFonts w:ascii="Arial" w:eastAsia="Arial" w:hAnsi="Arial" w:cs="Arial"/>
        </w:rPr>
        <w:t>En nuestra condición de tenedores legítimos de Conocimientos de Embarque frecuentemente emitidos sobre buques por Uds. representados, acreditada con la devolución de uno de los ejemplares del contrato de transporte y/o su presentación ante el servicio aduanero, confirmamos que trasladaremos por nuestra cuenta y riesgo los contenedores que en cada caso recibamos a los efectos de su desconsolidación.</w:t>
      </w:r>
    </w:p>
    <w:p w:rsidR="00AE5B4A" w:rsidRDefault="00AE5B4A">
      <w:pPr>
        <w:jc w:val="both"/>
        <w:rPr>
          <w:rFonts w:ascii="Arial" w:eastAsia="Arial" w:hAnsi="Arial" w:cs="Arial"/>
        </w:rPr>
      </w:pPr>
    </w:p>
    <w:p w:rsidR="00AE5B4A" w:rsidRDefault="001429EC">
      <w:pPr>
        <w:jc w:val="both"/>
        <w:rPr>
          <w:rFonts w:ascii="Arial" w:eastAsia="Arial" w:hAnsi="Arial" w:cs="Arial"/>
        </w:rPr>
      </w:pPr>
      <w:r>
        <w:rPr>
          <w:rFonts w:ascii="Arial" w:eastAsia="Arial" w:hAnsi="Arial" w:cs="Arial"/>
        </w:rPr>
        <w:t xml:space="preserve">El retiro y devolución de los contenedores sujetos a locación quedarán determinados por los formularios </w:t>
      </w:r>
      <w:proofErr w:type="spellStart"/>
      <w:r>
        <w:rPr>
          <w:rFonts w:ascii="Arial" w:eastAsia="Arial" w:hAnsi="Arial" w:cs="Arial"/>
        </w:rPr>
        <w:t>interchange</w:t>
      </w:r>
      <w:proofErr w:type="spellEnd"/>
      <w:r>
        <w:rPr>
          <w:rFonts w:ascii="Arial" w:eastAsia="Arial" w:hAnsi="Arial" w:cs="Arial"/>
        </w:rPr>
        <w:t xml:space="preserve"> (recibos de intercambio de equipo), que se extiendan como parte integrante de este contrato. Por tal motivo nos obligamos, irrevocablemente ante Uds. a:</w:t>
      </w:r>
    </w:p>
    <w:p w:rsidR="00AE5B4A" w:rsidRDefault="00AE5B4A">
      <w:pPr>
        <w:jc w:val="both"/>
        <w:rPr>
          <w:rFonts w:ascii="Arial" w:eastAsia="Arial" w:hAnsi="Arial" w:cs="Arial"/>
        </w:rPr>
      </w:pPr>
    </w:p>
    <w:p w:rsidR="00AE5B4A" w:rsidRDefault="001429EC">
      <w:pPr>
        <w:numPr>
          <w:ilvl w:val="0"/>
          <w:numId w:val="1"/>
        </w:numPr>
        <w:jc w:val="both"/>
        <w:rPr>
          <w:rFonts w:ascii="Arial" w:eastAsia="Arial" w:hAnsi="Arial" w:cs="Arial"/>
        </w:rPr>
      </w:pPr>
      <w:r>
        <w:rPr>
          <w:rFonts w:ascii="Arial" w:eastAsia="Arial" w:hAnsi="Arial" w:cs="Arial"/>
        </w:rPr>
        <w:t xml:space="preserve">Devolver el/los contenedores en la plazoleta que figure en el </w:t>
      </w:r>
      <w:proofErr w:type="spellStart"/>
      <w:r>
        <w:rPr>
          <w:rFonts w:ascii="Arial" w:eastAsia="Arial" w:hAnsi="Arial" w:cs="Arial"/>
        </w:rPr>
        <w:t>Sticker</w:t>
      </w:r>
      <w:proofErr w:type="spellEnd"/>
      <w:r>
        <w:rPr>
          <w:rFonts w:ascii="Arial" w:eastAsia="Arial" w:hAnsi="Arial" w:cs="Arial"/>
        </w:rPr>
        <w:t xml:space="preserve"> colocado en su/s contenedor/es, dentro del plazo de días libres que corresponda, según el tipo de contenedor de que se trate conforme surge en el punto 4) de la presente carta de garantía o las condiciones que hubieran sido pactadas mediante contrato, contados a partir del momento en que fue/fueron puesto/s a nuestra disposición; caso contrario responderemos por la demora pagando la multa que se detalla más abajo, en concepto de mora. Asimismo, y ante el supuesto de que el/los contenedores fueran retirados por quien acredite ser tenedor legítimo de un conocimiento de embarque hijo que hayamos declarado en el manifiesto de desconsolidación presentado ante la Aduana, garantizamos en forma personal la devolución de los mismos en los términos de este acuerdo, obligándonos solidaria e irrevocablemente, como lisos y llanos fiadores, a resarcir los daños y perjuicios ocasionados, conforme la cláusula penal que en este acto se suscribe. El solo vencimiento del plazo señalado nos constituye automáticamente en mora, sin que sea necesario intimación alguna. Nos comprometemos </w:t>
      </w:r>
      <w:proofErr w:type="gramStart"/>
      <w:r>
        <w:rPr>
          <w:rFonts w:ascii="Arial" w:eastAsia="Arial" w:hAnsi="Arial" w:cs="Arial"/>
        </w:rPr>
        <w:t>a  respetar</w:t>
      </w:r>
      <w:proofErr w:type="gramEnd"/>
      <w:r>
        <w:rPr>
          <w:rFonts w:ascii="Arial" w:eastAsia="Arial" w:hAnsi="Arial" w:cs="Arial"/>
        </w:rPr>
        <w:t xml:space="preserve"> los días y horarios establecidos por la plazoleta, para la devolución de contenedores, sin perjuicio de ello notificaremos la restitución con un plazo de 24 horas de anticipación.</w:t>
      </w:r>
    </w:p>
    <w:p w:rsidR="00AE5B4A" w:rsidRDefault="00AE5B4A">
      <w:pPr>
        <w:ind w:left="454" w:hanging="454"/>
        <w:jc w:val="both"/>
        <w:rPr>
          <w:rFonts w:ascii="Arial" w:eastAsia="Arial" w:hAnsi="Arial" w:cs="Arial"/>
        </w:rPr>
      </w:pPr>
    </w:p>
    <w:p w:rsidR="00AE5B4A" w:rsidRDefault="001429EC">
      <w:pPr>
        <w:numPr>
          <w:ilvl w:val="0"/>
          <w:numId w:val="1"/>
        </w:numPr>
        <w:jc w:val="both"/>
        <w:rPr>
          <w:rFonts w:ascii="Arial" w:eastAsia="Arial" w:hAnsi="Arial" w:cs="Arial"/>
        </w:rPr>
      </w:pPr>
      <w:r>
        <w:rPr>
          <w:rFonts w:ascii="Arial" w:eastAsia="Arial" w:hAnsi="Arial" w:cs="Arial"/>
        </w:rPr>
        <w:t xml:space="preserve">Asumir todos los costos y riesgos directos e indirectos que puedan resultar desde el preciso momento en que el/los contenedores fue/ron puesto/s a nuestra disposición, hasta su formal devolución, comprometiéndonos a mantener indemne a Hamburg Sud Sucursal Argentina ante reclamos de terceros ajenos al contrato de transporte por hechos ocurridos mientras el/los contenedor/es se encontraba/n bajos nuestra custodia y cuidado, incluyendo pero no limitándose al daño producido por la cosa según lo estipulado en los arts. 1757 y siguientes del Código Civil y Comercial de la Nación.  </w:t>
      </w:r>
    </w:p>
    <w:p w:rsidR="00AE5B4A" w:rsidRDefault="00AE5B4A">
      <w:pPr>
        <w:jc w:val="both"/>
        <w:rPr>
          <w:rFonts w:ascii="Arial" w:eastAsia="Arial" w:hAnsi="Arial" w:cs="Arial"/>
        </w:rPr>
      </w:pPr>
    </w:p>
    <w:p w:rsidR="00AE5B4A" w:rsidRDefault="001429EC">
      <w:pPr>
        <w:numPr>
          <w:ilvl w:val="0"/>
          <w:numId w:val="1"/>
        </w:numPr>
        <w:jc w:val="both"/>
        <w:rPr>
          <w:rFonts w:ascii="Arial" w:eastAsia="Arial" w:hAnsi="Arial" w:cs="Arial"/>
        </w:rPr>
      </w:pPr>
      <w:r>
        <w:rPr>
          <w:rFonts w:ascii="Arial" w:eastAsia="Arial" w:hAnsi="Arial" w:cs="Arial"/>
        </w:rPr>
        <w:t>Restituir el/los contenedor/es vacío/s en el mismo estado y condición en que por Uds. fueron entregado/s, caso contrario nos responsabilizaremos por los costos de su reparación y/o por los daños y perjuicios ocasionados por su indebido uso en los casos que no estén contemplados en el servicio de M &amp; R (</w:t>
      </w:r>
      <w:proofErr w:type="spellStart"/>
      <w:r>
        <w:rPr>
          <w:rFonts w:ascii="Arial" w:eastAsia="Arial" w:hAnsi="Arial" w:cs="Arial"/>
        </w:rPr>
        <w:t>Maintenance</w:t>
      </w:r>
      <w:proofErr w:type="spellEnd"/>
      <w:r>
        <w:rPr>
          <w:rFonts w:ascii="Arial" w:eastAsia="Arial" w:hAnsi="Arial" w:cs="Arial"/>
        </w:rPr>
        <w:t xml:space="preserve"> and </w:t>
      </w:r>
      <w:proofErr w:type="spellStart"/>
      <w:r>
        <w:rPr>
          <w:rFonts w:ascii="Arial" w:eastAsia="Arial" w:hAnsi="Arial" w:cs="Arial"/>
        </w:rPr>
        <w:t>repair</w:t>
      </w:r>
      <w:proofErr w:type="spellEnd"/>
      <w:r>
        <w:rPr>
          <w:rFonts w:ascii="Arial" w:eastAsia="Arial" w:hAnsi="Arial" w:cs="Arial"/>
        </w:rPr>
        <w:t xml:space="preserve"> charge), asumiendo el cumplimiento de todas las obligaciones mencionadas en esta carta de garantía aun cuando mediare caso fortuito/fuerza mayor (art. 1733 del Código Civil y Comercial de la Nación). </w:t>
      </w:r>
    </w:p>
    <w:p w:rsidR="00AE5B4A" w:rsidRDefault="00AE5B4A">
      <w:pPr>
        <w:ind w:left="454" w:hanging="454"/>
        <w:jc w:val="both"/>
        <w:rPr>
          <w:rFonts w:ascii="Arial" w:eastAsia="Arial" w:hAnsi="Arial" w:cs="Arial"/>
        </w:rPr>
      </w:pPr>
    </w:p>
    <w:p w:rsidR="00AE5B4A" w:rsidRDefault="00AE5B4A">
      <w:pPr>
        <w:ind w:left="454" w:hanging="454"/>
        <w:jc w:val="both"/>
        <w:rPr>
          <w:rFonts w:ascii="Arial" w:eastAsia="Arial" w:hAnsi="Arial" w:cs="Arial"/>
        </w:rPr>
      </w:pPr>
    </w:p>
    <w:p w:rsidR="00AE5B4A" w:rsidRDefault="00AE5B4A">
      <w:pPr>
        <w:ind w:left="454" w:hanging="454"/>
        <w:jc w:val="both"/>
        <w:rPr>
          <w:rFonts w:ascii="Arial" w:eastAsia="Arial" w:hAnsi="Arial" w:cs="Arial"/>
        </w:rPr>
      </w:pPr>
    </w:p>
    <w:p w:rsidR="00AE5B4A" w:rsidRDefault="00AE5B4A">
      <w:pPr>
        <w:ind w:left="454" w:hanging="454"/>
        <w:jc w:val="both"/>
        <w:rPr>
          <w:rFonts w:ascii="Arial" w:eastAsia="Arial" w:hAnsi="Arial" w:cs="Arial"/>
        </w:rPr>
      </w:pPr>
    </w:p>
    <w:p w:rsidR="00AE5B4A" w:rsidRDefault="00AE5B4A">
      <w:pPr>
        <w:ind w:left="454" w:hanging="454"/>
        <w:jc w:val="both"/>
        <w:rPr>
          <w:rFonts w:ascii="Arial" w:eastAsia="Arial" w:hAnsi="Arial" w:cs="Arial"/>
        </w:rPr>
      </w:pPr>
    </w:p>
    <w:p w:rsidR="00AE5B4A" w:rsidRDefault="00AE5B4A">
      <w:pPr>
        <w:ind w:left="454" w:hanging="454"/>
        <w:jc w:val="both"/>
        <w:rPr>
          <w:rFonts w:ascii="Arial" w:eastAsia="Arial" w:hAnsi="Arial" w:cs="Arial"/>
        </w:rPr>
      </w:pPr>
    </w:p>
    <w:p w:rsidR="00AE5B4A" w:rsidRDefault="00AE5B4A">
      <w:pPr>
        <w:ind w:left="454" w:hanging="454"/>
        <w:jc w:val="both"/>
        <w:rPr>
          <w:rFonts w:ascii="Arial" w:eastAsia="Arial" w:hAnsi="Arial" w:cs="Arial"/>
        </w:rPr>
      </w:pPr>
    </w:p>
    <w:p w:rsidR="00AE5B4A" w:rsidRDefault="001429EC">
      <w:pPr>
        <w:numPr>
          <w:ilvl w:val="0"/>
          <w:numId w:val="1"/>
        </w:numPr>
        <w:jc w:val="both"/>
        <w:rPr>
          <w:rFonts w:ascii="Arial" w:eastAsia="Arial" w:hAnsi="Arial" w:cs="Arial"/>
        </w:rPr>
      </w:pPr>
      <w:r>
        <w:rPr>
          <w:rFonts w:ascii="Arial" w:eastAsia="Arial" w:hAnsi="Arial" w:cs="Arial"/>
        </w:rPr>
        <w:t>Abonar a Uds. previo a la devolución tardía, los cargos por demoras que resultan de los cuadros tarifarios por cada tráfico que a continuación se detallan:</w:t>
      </w:r>
    </w:p>
    <w:p w:rsidR="00AE5B4A" w:rsidRDefault="00AE5B4A">
      <w:pPr>
        <w:jc w:val="both"/>
        <w:rPr>
          <w:rFonts w:ascii="Arial" w:eastAsia="Arial" w:hAnsi="Arial" w:cs="Arial"/>
        </w:rPr>
      </w:pPr>
    </w:p>
    <w:p w:rsidR="00AE5B4A" w:rsidRDefault="001429EC">
      <w:pPr>
        <w:jc w:val="both"/>
        <w:rPr>
          <w:rFonts w:ascii="Arial" w:eastAsia="Arial" w:hAnsi="Arial" w:cs="Arial"/>
        </w:rPr>
      </w:pPr>
      <w:r>
        <w:rPr>
          <w:rFonts w:ascii="Arial" w:eastAsia="Arial" w:hAnsi="Arial" w:cs="Arial"/>
          <w:b/>
        </w:rPr>
        <w:t xml:space="preserve">A - PARA EL TRANSITO DE LA COSTA ESTE DE EE.UU. A ARGENTINA </w:t>
      </w:r>
    </w:p>
    <w:p w:rsidR="00AE5B4A" w:rsidRDefault="00AE5B4A">
      <w:pPr>
        <w:jc w:val="both"/>
        <w:rPr>
          <w:rFonts w:ascii="Arial" w:eastAsia="Arial" w:hAnsi="Arial" w:cs="Arial"/>
        </w:rPr>
      </w:pPr>
    </w:p>
    <w:p w:rsidR="00AE5B4A" w:rsidRDefault="001429EC">
      <w:pPr>
        <w:jc w:val="both"/>
        <w:rPr>
          <w:rFonts w:ascii="Arial" w:eastAsia="Arial" w:hAnsi="Arial" w:cs="Arial"/>
        </w:rPr>
      </w:pPr>
      <w:r>
        <w:rPr>
          <w:rFonts w:ascii="Arial" w:eastAsia="Arial" w:hAnsi="Arial" w:cs="Arial"/>
          <w:b/>
        </w:rPr>
        <w:t xml:space="preserve">B - PARA EL TRANSITO DEL NORTE DE EUROPA A ARGENTINA </w:t>
      </w:r>
    </w:p>
    <w:p w:rsidR="00AE5B4A" w:rsidRDefault="00AE5B4A">
      <w:pPr>
        <w:rPr>
          <w:rFonts w:ascii="Arial" w:eastAsia="Arial" w:hAnsi="Arial" w:cs="Arial"/>
        </w:rPr>
      </w:pPr>
    </w:p>
    <w:p w:rsidR="00AE5B4A" w:rsidRDefault="001429EC">
      <w:pPr>
        <w:rPr>
          <w:rFonts w:ascii="Arial" w:eastAsia="Arial" w:hAnsi="Arial" w:cs="Arial"/>
        </w:rPr>
      </w:pPr>
      <w:r>
        <w:rPr>
          <w:rFonts w:ascii="Arial" w:eastAsia="Arial" w:hAnsi="Arial" w:cs="Arial"/>
          <w:b/>
        </w:rPr>
        <w:t xml:space="preserve">C - PARA EL TRANSITO DE AMERICA Y CARIBE A ARGENTINA </w:t>
      </w:r>
    </w:p>
    <w:p w:rsidR="00AE5B4A" w:rsidRDefault="001429EC">
      <w:pPr>
        <w:rPr>
          <w:rFonts w:ascii="Arial" w:eastAsia="Arial" w:hAnsi="Arial" w:cs="Arial"/>
        </w:rPr>
      </w:pPr>
      <w:r>
        <w:rPr>
          <w:rFonts w:ascii="Arial" w:eastAsia="Arial" w:hAnsi="Arial" w:cs="Arial"/>
        </w:rPr>
        <w:t xml:space="preserve"> </w:t>
      </w:r>
    </w:p>
    <w:p w:rsidR="00AE5B4A" w:rsidRDefault="001429EC">
      <w:pPr>
        <w:rPr>
          <w:rFonts w:ascii="Arial" w:eastAsia="Arial" w:hAnsi="Arial" w:cs="Arial"/>
        </w:rPr>
      </w:pPr>
      <w:r>
        <w:rPr>
          <w:rFonts w:ascii="Arial" w:eastAsia="Arial" w:hAnsi="Arial" w:cs="Arial"/>
          <w:b/>
        </w:rPr>
        <w:t xml:space="preserve">D - PARA EL TRANSITO DE ORIENTE A ARGENTINA </w:t>
      </w:r>
    </w:p>
    <w:p w:rsidR="00AE5B4A" w:rsidRDefault="00AE5B4A">
      <w:pPr>
        <w:ind w:left="993"/>
        <w:jc w:val="both"/>
        <w:rPr>
          <w:rFonts w:ascii="Arial" w:eastAsia="Arial" w:hAnsi="Arial" w:cs="Arial"/>
        </w:rPr>
      </w:pPr>
    </w:p>
    <w:p w:rsidR="00AE5B4A" w:rsidRDefault="001429EC">
      <w:pPr>
        <w:rPr>
          <w:rFonts w:ascii="Arial" w:eastAsia="Arial" w:hAnsi="Arial" w:cs="Arial"/>
        </w:rPr>
      </w:pPr>
      <w:r>
        <w:rPr>
          <w:rFonts w:ascii="Arial" w:eastAsia="Arial" w:hAnsi="Arial" w:cs="Arial"/>
          <w:b/>
        </w:rPr>
        <w:t>E - PARA EL TRANSITO DE MERCOSUR A ARGENTINA</w:t>
      </w:r>
    </w:p>
    <w:p w:rsidR="00AE5B4A" w:rsidRDefault="00AE5B4A">
      <w:pPr>
        <w:rPr>
          <w:rFonts w:ascii="Arial" w:eastAsia="Arial" w:hAnsi="Arial" w:cs="Arial"/>
        </w:rPr>
      </w:pPr>
    </w:p>
    <w:p w:rsidR="00AE5B4A" w:rsidRDefault="001429EC">
      <w:pPr>
        <w:rPr>
          <w:rFonts w:ascii="Arial" w:eastAsia="Arial" w:hAnsi="Arial" w:cs="Arial"/>
        </w:rPr>
      </w:pPr>
      <w:r>
        <w:rPr>
          <w:rFonts w:ascii="Arial" w:eastAsia="Arial" w:hAnsi="Arial" w:cs="Arial"/>
          <w:b/>
        </w:rPr>
        <w:t>F – PARA EL TRANSITO DEL MEDITERRANEO A ARGENTINA</w:t>
      </w:r>
    </w:p>
    <w:p w:rsidR="00AE5B4A" w:rsidRDefault="00AE5B4A">
      <w:pPr>
        <w:ind w:left="993"/>
        <w:jc w:val="both"/>
        <w:rPr>
          <w:rFonts w:ascii="Arial" w:eastAsia="Arial" w:hAnsi="Arial" w:cs="Arial"/>
        </w:rPr>
      </w:pPr>
    </w:p>
    <w:p w:rsidR="00AE5B4A" w:rsidRDefault="001429EC">
      <w:pPr>
        <w:jc w:val="both"/>
        <w:rPr>
          <w:rFonts w:ascii="Arial" w:eastAsia="Arial" w:hAnsi="Arial" w:cs="Arial"/>
        </w:rPr>
      </w:pPr>
      <w:r>
        <w:rPr>
          <w:rFonts w:ascii="Arial" w:eastAsia="Arial" w:hAnsi="Arial" w:cs="Arial"/>
        </w:rPr>
        <w:t xml:space="preserve">Sin cargo hasta 10 días corridos para contenedores </w:t>
      </w:r>
      <w:proofErr w:type="spellStart"/>
      <w:r>
        <w:rPr>
          <w:rFonts w:ascii="Arial" w:eastAsia="Arial" w:hAnsi="Arial" w:cs="Arial"/>
        </w:rPr>
        <w:t>dry</w:t>
      </w:r>
      <w:proofErr w:type="spellEnd"/>
      <w:r>
        <w:rPr>
          <w:rFonts w:ascii="Arial" w:eastAsia="Arial" w:hAnsi="Arial" w:cs="Arial"/>
        </w:rPr>
        <w:t xml:space="preserve"> y refrigerados </w:t>
      </w:r>
      <w:r>
        <w:rPr>
          <w:rFonts w:ascii="Arial" w:eastAsia="Arial" w:hAnsi="Arial" w:cs="Arial"/>
          <w:u w:val="single"/>
        </w:rPr>
        <w:t>no</w:t>
      </w:r>
      <w:r>
        <w:rPr>
          <w:rFonts w:ascii="Arial" w:eastAsia="Arial" w:hAnsi="Arial" w:cs="Arial"/>
        </w:rPr>
        <w:t xml:space="preserve"> operativos (NOR), y 5 días corridos para contenedores refrigerados, a contar desde el </w:t>
      </w:r>
      <w:proofErr w:type="spellStart"/>
      <w:r>
        <w:rPr>
          <w:rFonts w:ascii="Arial" w:eastAsia="Arial" w:hAnsi="Arial" w:cs="Arial"/>
        </w:rPr>
        <w:t>1er</w:t>
      </w:r>
      <w:proofErr w:type="spellEnd"/>
      <w:r>
        <w:rPr>
          <w:rFonts w:ascii="Arial" w:eastAsia="Arial" w:hAnsi="Arial" w:cs="Arial"/>
        </w:rPr>
        <w:t>. día siguiente a la terminación de la descarga del buque. Previo a la devolución tardía, abonaremos los cargos por demora que resultan de los siguientes cuadros:</w:t>
      </w:r>
    </w:p>
    <w:p w:rsidR="00AE5B4A" w:rsidRDefault="00AE5B4A">
      <w:pPr>
        <w:jc w:val="both"/>
        <w:rPr>
          <w:rFonts w:ascii="Arial" w:eastAsia="Arial" w:hAnsi="Arial" w:cs="Arial"/>
        </w:rPr>
      </w:pPr>
    </w:p>
    <w:p w:rsidR="00AE5B4A" w:rsidRDefault="001429EC">
      <w:pPr>
        <w:jc w:val="both"/>
        <w:rPr>
          <w:rFonts w:ascii="Arial" w:eastAsia="Arial" w:hAnsi="Arial" w:cs="Arial"/>
        </w:rPr>
      </w:pPr>
      <w:proofErr w:type="spellStart"/>
      <w:r>
        <w:rPr>
          <w:rFonts w:ascii="Arial" w:eastAsia="Arial" w:hAnsi="Arial" w:cs="Arial"/>
          <w:b/>
        </w:rPr>
        <w:t>F.1</w:t>
      </w:r>
      <w:proofErr w:type="spellEnd"/>
      <w:r>
        <w:rPr>
          <w:rFonts w:ascii="Arial" w:eastAsia="Arial" w:hAnsi="Arial" w:cs="Arial"/>
        </w:rPr>
        <w:t xml:space="preserve"> – Desde el </w:t>
      </w:r>
      <w:proofErr w:type="spellStart"/>
      <w:r>
        <w:rPr>
          <w:rFonts w:ascii="Arial" w:eastAsia="Arial" w:hAnsi="Arial" w:cs="Arial"/>
        </w:rPr>
        <w:t>1er</w:t>
      </w:r>
      <w:proofErr w:type="spellEnd"/>
      <w:r>
        <w:rPr>
          <w:rFonts w:ascii="Arial" w:eastAsia="Arial" w:hAnsi="Arial" w:cs="Arial"/>
        </w:rPr>
        <w:t xml:space="preserve"> día hasta el </w:t>
      </w:r>
      <w:proofErr w:type="spellStart"/>
      <w:r>
        <w:rPr>
          <w:rFonts w:ascii="Arial" w:eastAsia="Arial" w:hAnsi="Arial" w:cs="Arial"/>
        </w:rPr>
        <w:t>10mo</w:t>
      </w:r>
      <w:proofErr w:type="spellEnd"/>
      <w:r>
        <w:rPr>
          <w:rFonts w:ascii="Arial" w:eastAsia="Arial" w:hAnsi="Arial" w:cs="Arial"/>
        </w:rPr>
        <w:t xml:space="preserve"> día de demora inclusive:</w:t>
      </w:r>
    </w:p>
    <w:p w:rsidR="00AE5B4A" w:rsidRDefault="00AE5B4A">
      <w:pPr>
        <w:ind w:left="993"/>
        <w:jc w:val="both"/>
        <w:rPr>
          <w:rFonts w:ascii="Arial" w:eastAsia="Arial" w:hAnsi="Arial" w:cs="Arial"/>
        </w:rPr>
      </w:pPr>
    </w:p>
    <w:tbl>
      <w:tblPr>
        <w:tblStyle w:val="a"/>
        <w:tblW w:w="89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2"/>
        <w:gridCol w:w="2410"/>
        <w:gridCol w:w="1842"/>
        <w:gridCol w:w="2127"/>
      </w:tblGrid>
      <w:tr w:rsidR="00AE5B4A">
        <w:tc>
          <w:tcPr>
            <w:tcW w:w="2552" w:type="dxa"/>
          </w:tcPr>
          <w:p w:rsidR="00AE5B4A" w:rsidRDefault="001429EC">
            <w:pPr>
              <w:jc w:val="center"/>
              <w:rPr>
                <w:rFonts w:ascii="Arial" w:eastAsia="Arial" w:hAnsi="Arial" w:cs="Arial"/>
              </w:rPr>
            </w:pPr>
            <w:r>
              <w:rPr>
                <w:rFonts w:ascii="Arial" w:eastAsia="Arial" w:hAnsi="Arial" w:cs="Arial"/>
                <w:b/>
              </w:rPr>
              <w:t>CONTAINER</w:t>
            </w:r>
          </w:p>
          <w:p w:rsidR="00AE5B4A" w:rsidRDefault="001429EC">
            <w:pPr>
              <w:jc w:val="center"/>
              <w:rPr>
                <w:rFonts w:ascii="Arial" w:eastAsia="Arial" w:hAnsi="Arial" w:cs="Arial"/>
              </w:rPr>
            </w:pPr>
            <w:r>
              <w:rPr>
                <w:rFonts w:ascii="Arial" w:eastAsia="Arial" w:hAnsi="Arial" w:cs="Arial"/>
                <w:b/>
              </w:rPr>
              <w:t>TYPE</w:t>
            </w:r>
          </w:p>
        </w:tc>
        <w:tc>
          <w:tcPr>
            <w:tcW w:w="2410" w:type="dxa"/>
          </w:tcPr>
          <w:p w:rsidR="00AE5B4A" w:rsidRDefault="001429EC">
            <w:pPr>
              <w:jc w:val="center"/>
              <w:rPr>
                <w:rFonts w:ascii="Arial" w:eastAsia="Arial" w:hAnsi="Arial" w:cs="Arial"/>
              </w:rPr>
            </w:pPr>
            <w:r>
              <w:rPr>
                <w:rFonts w:ascii="Arial" w:eastAsia="Arial" w:hAnsi="Arial" w:cs="Arial"/>
                <w:b/>
              </w:rPr>
              <w:t>PRECIO POR DIA ADICIONAL EN USD (*)</w:t>
            </w:r>
          </w:p>
        </w:tc>
        <w:tc>
          <w:tcPr>
            <w:tcW w:w="1842" w:type="dxa"/>
          </w:tcPr>
          <w:p w:rsidR="00AE5B4A" w:rsidRDefault="001429EC">
            <w:pPr>
              <w:jc w:val="center"/>
              <w:rPr>
                <w:rFonts w:ascii="Arial" w:eastAsia="Arial" w:hAnsi="Arial" w:cs="Arial"/>
              </w:rPr>
            </w:pPr>
            <w:r>
              <w:rPr>
                <w:rFonts w:ascii="Arial" w:eastAsia="Arial" w:hAnsi="Arial" w:cs="Arial"/>
                <w:b/>
              </w:rPr>
              <w:t>CONTAINER</w:t>
            </w:r>
          </w:p>
          <w:p w:rsidR="00AE5B4A" w:rsidRDefault="001429EC">
            <w:pPr>
              <w:jc w:val="center"/>
              <w:rPr>
                <w:rFonts w:ascii="Arial" w:eastAsia="Arial" w:hAnsi="Arial" w:cs="Arial"/>
              </w:rPr>
            </w:pPr>
            <w:r>
              <w:rPr>
                <w:rFonts w:ascii="Arial" w:eastAsia="Arial" w:hAnsi="Arial" w:cs="Arial"/>
                <w:b/>
              </w:rPr>
              <w:t>TYPE</w:t>
            </w:r>
          </w:p>
        </w:tc>
        <w:tc>
          <w:tcPr>
            <w:tcW w:w="2127" w:type="dxa"/>
          </w:tcPr>
          <w:p w:rsidR="00AE5B4A" w:rsidRDefault="001429EC">
            <w:pPr>
              <w:jc w:val="center"/>
              <w:rPr>
                <w:rFonts w:ascii="Arial" w:eastAsia="Arial" w:hAnsi="Arial" w:cs="Arial"/>
              </w:rPr>
            </w:pPr>
            <w:r>
              <w:rPr>
                <w:rFonts w:ascii="Arial" w:eastAsia="Arial" w:hAnsi="Arial" w:cs="Arial"/>
                <w:b/>
              </w:rPr>
              <w:t>PRECIO POR DIA ADICIONAL USD (*)</w:t>
            </w:r>
          </w:p>
        </w:tc>
      </w:tr>
      <w:tr w:rsidR="00AE5B4A">
        <w:tc>
          <w:tcPr>
            <w:tcW w:w="2552" w:type="dxa"/>
          </w:tcPr>
          <w:p w:rsidR="00AE5B4A" w:rsidRDefault="001429EC">
            <w:pPr>
              <w:jc w:val="center"/>
              <w:rPr>
                <w:rFonts w:ascii="Arial" w:eastAsia="Arial" w:hAnsi="Arial" w:cs="Arial"/>
              </w:rPr>
            </w:pPr>
            <w:r>
              <w:rPr>
                <w:rFonts w:ascii="Arial" w:eastAsia="Arial" w:hAnsi="Arial" w:cs="Arial"/>
              </w:rPr>
              <w:t>20’ DRY</w:t>
            </w:r>
          </w:p>
          <w:p w:rsidR="00AE5B4A" w:rsidRDefault="001429EC">
            <w:pPr>
              <w:jc w:val="center"/>
              <w:rPr>
                <w:rFonts w:ascii="Arial" w:eastAsia="Arial" w:hAnsi="Arial" w:cs="Arial"/>
              </w:rPr>
            </w:pPr>
            <w:r>
              <w:rPr>
                <w:rFonts w:ascii="Arial" w:eastAsia="Arial" w:hAnsi="Arial" w:cs="Arial"/>
              </w:rPr>
              <w:t>40’ DRY</w:t>
            </w:r>
          </w:p>
        </w:tc>
        <w:tc>
          <w:tcPr>
            <w:tcW w:w="2410" w:type="dxa"/>
          </w:tcPr>
          <w:p w:rsidR="00AE5B4A" w:rsidRDefault="001429EC">
            <w:pPr>
              <w:jc w:val="center"/>
              <w:rPr>
                <w:rFonts w:ascii="Arial" w:eastAsia="Arial" w:hAnsi="Arial" w:cs="Arial"/>
              </w:rPr>
            </w:pPr>
            <w:r>
              <w:rPr>
                <w:rFonts w:ascii="Arial" w:eastAsia="Arial" w:hAnsi="Arial" w:cs="Arial"/>
              </w:rPr>
              <w:t>50,00</w:t>
            </w:r>
          </w:p>
          <w:p w:rsidR="00AE5B4A" w:rsidRDefault="001429EC">
            <w:pPr>
              <w:jc w:val="center"/>
              <w:rPr>
                <w:rFonts w:ascii="Arial" w:eastAsia="Arial" w:hAnsi="Arial" w:cs="Arial"/>
              </w:rPr>
            </w:pPr>
            <w:r>
              <w:rPr>
                <w:rFonts w:ascii="Arial" w:eastAsia="Arial" w:hAnsi="Arial" w:cs="Arial"/>
              </w:rPr>
              <w:t>90,00</w:t>
            </w:r>
          </w:p>
        </w:tc>
        <w:tc>
          <w:tcPr>
            <w:tcW w:w="1842" w:type="dxa"/>
          </w:tcPr>
          <w:p w:rsidR="00AE5B4A" w:rsidRDefault="001429EC">
            <w:pPr>
              <w:jc w:val="center"/>
              <w:rPr>
                <w:rFonts w:ascii="Arial" w:eastAsia="Arial" w:hAnsi="Arial" w:cs="Arial"/>
              </w:rPr>
            </w:pPr>
            <w:r>
              <w:rPr>
                <w:rFonts w:ascii="Arial" w:eastAsia="Arial" w:hAnsi="Arial" w:cs="Arial"/>
              </w:rPr>
              <w:t>20’ OT Y/O FLAT</w:t>
            </w:r>
          </w:p>
          <w:p w:rsidR="00AE5B4A" w:rsidRDefault="001429EC">
            <w:pPr>
              <w:jc w:val="center"/>
              <w:rPr>
                <w:rFonts w:ascii="Arial" w:eastAsia="Arial" w:hAnsi="Arial" w:cs="Arial"/>
              </w:rPr>
            </w:pPr>
            <w:r>
              <w:rPr>
                <w:rFonts w:ascii="Arial" w:eastAsia="Arial" w:hAnsi="Arial" w:cs="Arial"/>
              </w:rPr>
              <w:t>40’ OT Y/O FLAT</w:t>
            </w:r>
          </w:p>
        </w:tc>
        <w:tc>
          <w:tcPr>
            <w:tcW w:w="2127" w:type="dxa"/>
          </w:tcPr>
          <w:p w:rsidR="00AE5B4A" w:rsidRDefault="001429EC">
            <w:pPr>
              <w:jc w:val="center"/>
              <w:rPr>
                <w:rFonts w:ascii="Arial" w:eastAsia="Arial" w:hAnsi="Arial" w:cs="Arial"/>
              </w:rPr>
            </w:pPr>
            <w:r>
              <w:rPr>
                <w:rFonts w:ascii="Arial" w:eastAsia="Arial" w:hAnsi="Arial" w:cs="Arial"/>
              </w:rPr>
              <w:t>70,00</w:t>
            </w:r>
          </w:p>
          <w:p w:rsidR="00AE5B4A" w:rsidRDefault="001429EC">
            <w:pPr>
              <w:jc w:val="center"/>
              <w:rPr>
                <w:rFonts w:ascii="Arial" w:eastAsia="Arial" w:hAnsi="Arial" w:cs="Arial"/>
              </w:rPr>
            </w:pPr>
            <w:r>
              <w:rPr>
                <w:rFonts w:ascii="Arial" w:eastAsia="Arial" w:hAnsi="Arial" w:cs="Arial"/>
              </w:rPr>
              <w:t>140,00</w:t>
            </w:r>
          </w:p>
        </w:tc>
      </w:tr>
      <w:tr w:rsidR="00AE5B4A">
        <w:tc>
          <w:tcPr>
            <w:tcW w:w="2552" w:type="dxa"/>
          </w:tcPr>
          <w:p w:rsidR="00AE5B4A" w:rsidRDefault="001429EC">
            <w:pPr>
              <w:jc w:val="center"/>
              <w:rPr>
                <w:rFonts w:ascii="Arial" w:eastAsia="Arial" w:hAnsi="Arial" w:cs="Arial"/>
              </w:rPr>
            </w:pPr>
            <w:r>
              <w:rPr>
                <w:rFonts w:ascii="Arial" w:eastAsia="Arial" w:hAnsi="Arial" w:cs="Arial"/>
              </w:rPr>
              <w:t>20’ REEFER</w:t>
            </w:r>
          </w:p>
          <w:p w:rsidR="00AE5B4A" w:rsidRDefault="001429EC">
            <w:pPr>
              <w:jc w:val="center"/>
              <w:rPr>
                <w:rFonts w:ascii="Arial" w:eastAsia="Arial" w:hAnsi="Arial" w:cs="Arial"/>
              </w:rPr>
            </w:pPr>
            <w:r>
              <w:rPr>
                <w:rFonts w:ascii="Arial" w:eastAsia="Arial" w:hAnsi="Arial" w:cs="Arial"/>
              </w:rPr>
              <w:t>40’ REEFER</w:t>
            </w:r>
          </w:p>
        </w:tc>
        <w:tc>
          <w:tcPr>
            <w:tcW w:w="2410" w:type="dxa"/>
          </w:tcPr>
          <w:p w:rsidR="00AE5B4A" w:rsidRDefault="001429EC">
            <w:pPr>
              <w:jc w:val="center"/>
              <w:rPr>
                <w:rFonts w:ascii="Arial" w:eastAsia="Arial" w:hAnsi="Arial" w:cs="Arial"/>
              </w:rPr>
            </w:pPr>
            <w:r>
              <w:rPr>
                <w:rFonts w:ascii="Arial" w:eastAsia="Arial" w:hAnsi="Arial" w:cs="Arial"/>
              </w:rPr>
              <w:t>110,00</w:t>
            </w:r>
          </w:p>
          <w:p w:rsidR="00AE5B4A" w:rsidRDefault="001429EC">
            <w:pPr>
              <w:jc w:val="center"/>
              <w:rPr>
                <w:rFonts w:ascii="Arial" w:eastAsia="Arial" w:hAnsi="Arial" w:cs="Arial"/>
              </w:rPr>
            </w:pPr>
            <w:r>
              <w:rPr>
                <w:rFonts w:ascii="Arial" w:eastAsia="Arial" w:hAnsi="Arial" w:cs="Arial"/>
              </w:rPr>
              <w:t>210,00</w:t>
            </w:r>
          </w:p>
        </w:tc>
        <w:tc>
          <w:tcPr>
            <w:tcW w:w="1842" w:type="dxa"/>
          </w:tcPr>
          <w:p w:rsidR="00AE5B4A" w:rsidRDefault="001429EC">
            <w:pPr>
              <w:jc w:val="center"/>
              <w:rPr>
                <w:rFonts w:ascii="Arial" w:eastAsia="Arial" w:hAnsi="Arial" w:cs="Arial"/>
              </w:rPr>
            </w:pPr>
            <w:r>
              <w:rPr>
                <w:rFonts w:ascii="Arial" w:eastAsia="Arial" w:hAnsi="Arial" w:cs="Arial"/>
              </w:rPr>
              <w:t>20 VENT</w:t>
            </w:r>
          </w:p>
          <w:p w:rsidR="00AE5B4A" w:rsidRDefault="001429EC">
            <w:pPr>
              <w:jc w:val="center"/>
              <w:rPr>
                <w:rFonts w:ascii="Arial" w:eastAsia="Arial" w:hAnsi="Arial" w:cs="Arial"/>
              </w:rPr>
            </w:pPr>
            <w:r>
              <w:rPr>
                <w:rFonts w:ascii="Arial" w:eastAsia="Arial" w:hAnsi="Arial" w:cs="Arial"/>
              </w:rPr>
              <w:t>40 VENT</w:t>
            </w:r>
          </w:p>
        </w:tc>
        <w:tc>
          <w:tcPr>
            <w:tcW w:w="2127" w:type="dxa"/>
          </w:tcPr>
          <w:p w:rsidR="00AE5B4A" w:rsidRDefault="001429EC">
            <w:pPr>
              <w:jc w:val="center"/>
              <w:rPr>
                <w:rFonts w:ascii="Arial" w:eastAsia="Arial" w:hAnsi="Arial" w:cs="Arial"/>
              </w:rPr>
            </w:pPr>
            <w:r>
              <w:rPr>
                <w:rFonts w:ascii="Arial" w:eastAsia="Arial" w:hAnsi="Arial" w:cs="Arial"/>
              </w:rPr>
              <w:t>50,00</w:t>
            </w:r>
          </w:p>
          <w:p w:rsidR="00AE5B4A" w:rsidRDefault="001429EC">
            <w:pPr>
              <w:jc w:val="center"/>
              <w:rPr>
                <w:rFonts w:ascii="Arial" w:eastAsia="Arial" w:hAnsi="Arial" w:cs="Arial"/>
              </w:rPr>
            </w:pPr>
            <w:r>
              <w:rPr>
                <w:rFonts w:ascii="Arial" w:eastAsia="Arial" w:hAnsi="Arial" w:cs="Arial"/>
              </w:rPr>
              <w:t>90,00</w:t>
            </w:r>
          </w:p>
        </w:tc>
      </w:tr>
      <w:tr w:rsidR="00AE5B4A">
        <w:tc>
          <w:tcPr>
            <w:tcW w:w="2552" w:type="dxa"/>
          </w:tcPr>
          <w:p w:rsidR="00AE5B4A" w:rsidRDefault="001429EC">
            <w:pPr>
              <w:jc w:val="center"/>
              <w:rPr>
                <w:rFonts w:ascii="Arial" w:eastAsia="Arial" w:hAnsi="Arial" w:cs="Arial"/>
              </w:rPr>
            </w:pPr>
            <w:proofErr w:type="gramStart"/>
            <w:r>
              <w:rPr>
                <w:rFonts w:ascii="Arial" w:eastAsia="Arial" w:hAnsi="Arial" w:cs="Arial"/>
              </w:rPr>
              <w:t>20‘ REEFER</w:t>
            </w:r>
            <w:proofErr w:type="gramEnd"/>
            <w:r>
              <w:rPr>
                <w:rFonts w:ascii="Arial" w:eastAsia="Arial" w:hAnsi="Arial" w:cs="Arial"/>
              </w:rPr>
              <w:t xml:space="preserve"> (NOR) </w:t>
            </w:r>
          </w:p>
          <w:p w:rsidR="00AE5B4A" w:rsidRDefault="001429EC">
            <w:pPr>
              <w:jc w:val="center"/>
              <w:rPr>
                <w:rFonts w:ascii="Arial" w:eastAsia="Arial" w:hAnsi="Arial" w:cs="Arial"/>
              </w:rPr>
            </w:pPr>
            <w:r>
              <w:rPr>
                <w:rFonts w:ascii="Arial" w:eastAsia="Arial" w:hAnsi="Arial" w:cs="Arial"/>
              </w:rPr>
              <w:t>40’ REEFER (NOR)</w:t>
            </w:r>
          </w:p>
        </w:tc>
        <w:tc>
          <w:tcPr>
            <w:tcW w:w="2410" w:type="dxa"/>
          </w:tcPr>
          <w:p w:rsidR="00AE5B4A" w:rsidRDefault="001429EC">
            <w:pPr>
              <w:jc w:val="center"/>
              <w:rPr>
                <w:rFonts w:ascii="Arial" w:eastAsia="Arial" w:hAnsi="Arial" w:cs="Arial"/>
              </w:rPr>
            </w:pPr>
            <w:r>
              <w:rPr>
                <w:rFonts w:ascii="Arial" w:eastAsia="Arial" w:hAnsi="Arial" w:cs="Arial"/>
              </w:rPr>
              <w:t>40,00</w:t>
            </w:r>
          </w:p>
          <w:p w:rsidR="00AE5B4A" w:rsidRDefault="001429EC">
            <w:pPr>
              <w:jc w:val="center"/>
              <w:rPr>
                <w:rFonts w:ascii="Arial" w:eastAsia="Arial" w:hAnsi="Arial" w:cs="Arial"/>
              </w:rPr>
            </w:pPr>
            <w:r>
              <w:rPr>
                <w:rFonts w:ascii="Arial" w:eastAsia="Arial" w:hAnsi="Arial" w:cs="Arial"/>
              </w:rPr>
              <w:t>80,00</w:t>
            </w:r>
          </w:p>
        </w:tc>
        <w:tc>
          <w:tcPr>
            <w:tcW w:w="1842" w:type="dxa"/>
          </w:tcPr>
          <w:p w:rsidR="00AE5B4A" w:rsidRDefault="001429EC">
            <w:pPr>
              <w:jc w:val="center"/>
              <w:rPr>
                <w:rFonts w:ascii="Arial" w:eastAsia="Arial" w:hAnsi="Arial" w:cs="Arial"/>
              </w:rPr>
            </w:pPr>
            <w:r>
              <w:rPr>
                <w:rFonts w:ascii="Arial" w:eastAsia="Arial" w:hAnsi="Arial" w:cs="Arial"/>
              </w:rPr>
              <w:t>40’ HC</w:t>
            </w:r>
          </w:p>
        </w:tc>
        <w:tc>
          <w:tcPr>
            <w:tcW w:w="2127" w:type="dxa"/>
          </w:tcPr>
          <w:p w:rsidR="00AE5B4A" w:rsidRDefault="001429EC">
            <w:pPr>
              <w:jc w:val="center"/>
              <w:rPr>
                <w:rFonts w:ascii="Arial" w:eastAsia="Arial" w:hAnsi="Arial" w:cs="Arial"/>
              </w:rPr>
            </w:pPr>
            <w:r>
              <w:rPr>
                <w:rFonts w:ascii="Arial" w:eastAsia="Arial" w:hAnsi="Arial" w:cs="Arial"/>
              </w:rPr>
              <w:t>80,00</w:t>
            </w:r>
          </w:p>
        </w:tc>
      </w:tr>
    </w:tbl>
    <w:p w:rsidR="00AE5B4A" w:rsidRDefault="00AE5B4A">
      <w:pPr>
        <w:jc w:val="both"/>
        <w:rPr>
          <w:rFonts w:ascii="Arial" w:eastAsia="Arial" w:hAnsi="Arial" w:cs="Arial"/>
        </w:rPr>
      </w:pPr>
    </w:p>
    <w:p w:rsidR="00AE5B4A" w:rsidRDefault="001429EC">
      <w:pPr>
        <w:jc w:val="both"/>
        <w:rPr>
          <w:rFonts w:ascii="Arial" w:eastAsia="Arial" w:hAnsi="Arial" w:cs="Arial"/>
        </w:rPr>
      </w:pPr>
      <w:proofErr w:type="spellStart"/>
      <w:r>
        <w:rPr>
          <w:rFonts w:ascii="Arial" w:eastAsia="Arial" w:hAnsi="Arial" w:cs="Arial"/>
          <w:b/>
        </w:rPr>
        <w:t>F.2</w:t>
      </w:r>
      <w:proofErr w:type="spellEnd"/>
      <w:r>
        <w:rPr>
          <w:rFonts w:ascii="Arial" w:eastAsia="Arial" w:hAnsi="Arial" w:cs="Arial"/>
        </w:rPr>
        <w:t xml:space="preserve"> – Desde el </w:t>
      </w:r>
      <w:proofErr w:type="spellStart"/>
      <w:r>
        <w:rPr>
          <w:rFonts w:ascii="Arial" w:eastAsia="Arial" w:hAnsi="Arial" w:cs="Arial"/>
        </w:rPr>
        <w:t>11er</w:t>
      </w:r>
      <w:proofErr w:type="spellEnd"/>
      <w:r>
        <w:rPr>
          <w:rFonts w:ascii="Arial" w:eastAsia="Arial" w:hAnsi="Arial" w:cs="Arial"/>
        </w:rPr>
        <w:t xml:space="preserve"> día de demora hasta el día de su devolución inclusive</w:t>
      </w:r>
    </w:p>
    <w:p w:rsidR="00AE5B4A" w:rsidRDefault="00AE5B4A">
      <w:pPr>
        <w:ind w:left="993"/>
        <w:jc w:val="both"/>
        <w:rPr>
          <w:rFonts w:ascii="Arial" w:eastAsia="Arial" w:hAnsi="Arial" w:cs="Arial"/>
        </w:rPr>
      </w:pPr>
    </w:p>
    <w:tbl>
      <w:tblPr>
        <w:tblStyle w:val="a0"/>
        <w:tblW w:w="89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2"/>
        <w:gridCol w:w="2410"/>
        <w:gridCol w:w="1842"/>
        <w:gridCol w:w="2127"/>
      </w:tblGrid>
      <w:tr w:rsidR="00AE5B4A">
        <w:tc>
          <w:tcPr>
            <w:tcW w:w="2552" w:type="dxa"/>
          </w:tcPr>
          <w:p w:rsidR="00AE5B4A" w:rsidRDefault="001429EC">
            <w:pPr>
              <w:jc w:val="center"/>
              <w:rPr>
                <w:rFonts w:ascii="Arial" w:eastAsia="Arial" w:hAnsi="Arial" w:cs="Arial"/>
              </w:rPr>
            </w:pPr>
            <w:r>
              <w:rPr>
                <w:rFonts w:ascii="Arial" w:eastAsia="Arial" w:hAnsi="Arial" w:cs="Arial"/>
                <w:b/>
              </w:rPr>
              <w:t>CONTAINER</w:t>
            </w:r>
          </w:p>
          <w:p w:rsidR="00AE5B4A" w:rsidRDefault="001429EC">
            <w:pPr>
              <w:jc w:val="center"/>
              <w:rPr>
                <w:rFonts w:ascii="Arial" w:eastAsia="Arial" w:hAnsi="Arial" w:cs="Arial"/>
              </w:rPr>
            </w:pPr>
            <w:r>
              <w:rPr>
                <w:rFonts w:ascii="Arial" w:eastAsia="Arial" w:hAnsi="Arial" w:cs="Arial"/>
                <w:b/>
              </w:rPr>
              <w:t>TYPE</w:t>
            </w:r>
          </w:p>
        </w:tc>
        <w:tc>
          <w:tcPr>
            <w:tcW w:w="2410" w:type="dxa"/>
          </w:tcPr>
          <w:p w:rsidR="00AE5B4A" w:rsidRDefault="001429EC">
            <w:pPr>
              <w:jc w:val="center"/>
              <w:rPr>
                <w:rFonts w:ascii="Arial" w:eastAsia="Arial" w:hAnsi="Arial" w:cs="Arial"/>
              </w:rPr>
            </w:pPr>
            <w:r>
              <w:rPr>
                <w:rFonts w:ascii="Arial" w:eastAsia="Arial" w:hAnsi="Arial" w:cs="Arial"/>
                <w:b/>
              </w:rPr>
              <w:t>PRECIO POR DIA ADICIONAL EN USD (*)</w:t>
            </w:r>
          </w:p>
        </w:tc>
        <w:tc>
          <w:tcPr>
            <w:tcW w:w="1842" w:type="dxa"/>
          </w:tcPr>
          <w:p w:rsidR="00AE5B4A" w:rsidRDefault="001429EC">
            <w:pPr>
              <w:jc w:val="center"/>
              <w:rPr>
                <w:rFonts w:ascii="Arial" w:eastAsia="Arial" w:hAnsi="Arial" w:cs="Arial"/>
              </w:rPr>
            </w:pPr>
            <w:r>
              <w:rPr>
                <w:rFonts w:ascii="Arial" w:eastAsia="Arial" w:hAnsi="Arial" w:cs="Arial"/>
                <w:b/>
              </w:rPr>
              <w:t>CONTAINER</w:t>
            </w:r>
          </w:p>
          <w:p w:rsidR="00AE5B4A" w:rsidRDefault="001429EC">
            <w:pPr>
              <w:jc w:val="center"/>
              <w:rPr>
                <w:rFonts w:ascii="Arial" w:eastAsia="Arial" w:hAnsi="Arial" w:cs="Arial"/>
              </w:rPr>
            </w:pPr>
            <w:r>
              <w:rPr>
                <w:rFonts w:ascii="Arial" w:eastAsia="Arial" w:hAnsi="Arial" w:cs="Arial"/>
                <w:b/>
              </w:rPr>
              <w:t>TYPE</w:t>
            </w:r>
          </w:p>
        </w:tc>
        <w:tc>
          <w:tcPr>
            <w:tcW w:w="2127" w:type="dxa"/>
          </w:tcPr>
          <w:p w:rsidR="00AE5B4A" w:rsidRDefault="001429EC">
            <w:pPr>
              <w:jc w:val="center"/>
              <w:rPr>
                <w:rFonts w:ascii="Arial" w:eastAsia="Arial" w:hAnsi="Arial" w:cs="Arial"/>
              </w:rPr>
            </w:pPr>
            <w:r>
              <w:rPr>
                <w:rFonts w:ascii="Arial" w:eastAsia="Arial" w:hAnsi="Arial" w:cs="Arial"/>
                <w:b/>
              </w:rPr>
              <w:t>PRECIO POR DIA ADICIONAL USD (*)</w:t>
            </w:r>
          </w:p>
        </w:tc>
      </w:tr>
      <w:tr w:rsidR="00AE5B4A">
        <w:tc>
          <w:tcPr>
            <w:tcW w:w="2552" w:type="dxa"/>
          </w:tcPr>
          <w:p w:rsidR="00AE5B4A" w:rsidRDefault="001429EC">
            <w:pPr>
              <w:jc w:val="center"/>
              <w:rPr>
                <w:rFonts w:ascii="Arial" w:eastAsia="Arial" w:hAnsi="Arial" w:cs="Arial"/>
              </w:rPr>
            </w:pPr>
            <w:r>
              <w:rPr>
                <w:rFonts w:ascii="Arial" w:eastAsia="Arial" w:hAnsi="Arial" w:cs="Arial"/>
              </w:rPr>
              <w:t>20’ DRY</w:t>
            </w:r>
          </w:p>
          <w:p w:rsidR="00AE5B4A" w:rsidRDefault="001429EC">
            <w:pPr>
              <w:jc w:val="center"/>
              <w:rPr>
                <w:rFonts w:ascii="Arial" w:eastAsia="Arial" w:hAnsi="Arial" w:cs="Arial"/>
              </w:rPr>
            </w:pPr>
            <w:r>
              <w:rPr>
                <w:rFonts w:ascii="Arial" w:eastAsia="Arial" w:hAnsi="Arial" w:cs="Arial"/>
              </w:rPr>
              <w:t>40’ DRY</w:t>
            </w:r>
          </w:p>
        </w:tc>
        <w:tc>
          <w:tcPr>
            <w:tcW w:w="2410" w:type="dxa"/>
          </w:tcPr>
          <w:p w:rsidR="00AE5B4A" w:rsidRDefault="001429EC">
            <w:pPr>
              <w:jc w:val="center"/>
              <w:rPr>
                <w:rFonts w:ascii="Arial" w:eastAsia="Arial" w:hAnsi="Arial" w:cs="Arial"/>
              </w:rPr>
            </w:pPr>
            <w:r>
              <w:rPr>
                <w:rFonts w:ascii="Arial" w:eastAsia="Arial" w:hAnsi="Arial" w:cs="Arial"/>
              </w:rPr>
              <w:t>80,00</w:t>
            </w:r>
          </w:p>
          <w:p w:rsidR="00AE5B4A" w:rsidRDefault="001429EC">
            <w:pPr>
              <w:jc w:val="center"/>
              <w:rPr>
                <w:rFonts w:ascii="Arial" w:eastAsia="Arial" w:hAnsi="Arial" w:cs="Arial"/>
              </w:rPr>
            </w:pPr>
            <w:r>
              <w:rPr>
                <w:rFonts w:ascii="Arial" w:eastAsia="Arial" w:hAnsi="Arial" w:cs="Arial"/>
              </w:rPr>
              <w:t>120,00</w:t>
            </w:r>
          </w:p>
        </w:tc>
        <w:tc>
          <w:tcPr>
            <w:tcW w:w="1842" w:type="dxa"/>
          </w:tcPr>
          <w:p w:rsidR="00AE5B4A" w:rsidRDefault="001429EC">
            <w:pPr>
              <w:jc w:val="center"/>
              <w:rPr>
                <w:rFonts w:ascii="Arial" w:eastAsia="Arial" w:hAnsi="Arial" w:cs="Arial"/>
              </w:rPr>
            </w:pPr>
            <w:r>
              <w:rPr>
                <w:rFonts w:ascii="Arial" w:eastAsia="Arial" w:hAnsi="Arial" w:cs="Arial"/>
              </w:rPr>
              <w:t>20’ OT Y/O FLAT</w:t>
            </w:r>
          </w:p>
          <w:p w:rsidR="00AE5B4A" w:rsidRDefault="001429EC">
            <w:pPr>
              <w:jc w:val="center"/>
              <w:rPr>
                <w:rFonts w:ascii="Arial" w:eastAsia="Arial" w:hAnsi="Arial" w:cs="Arial"/>
              </w:rPr>
            </w:pPr>
            <w:r>
              <w:rPr>
                <w:rFonts w:ascii="Arial" w:eastAsia="Arial" w:hAnsi="Arial" w:cs="Arial"/>
              </w:rPr>
              <w:t>40’ OT Y/O FLAT</w:t>
            </w:r>
          </w:p>
        </w:tc>
        <w:tc>
          <w:tcPr>
            <w:tcW w:w="2127" w:type="dxa"/>
          </w:tcPr>
          <w:p w:rsidR="00AE5B4A" w:rsidRDefault="001429EC">
            <w:pPr>
              <w:jc w:val="center"/>
              <w:rPr>
                <w:rFonts w:ascii="Arial" w:eastAsia="Arial" w:hAnsi="Arial" w:cs="Arial"/>
              </w:rPr>
            </w:pPr>
            <w:r>
              <w:rPr>
                <w:rFonts w:ascii="Arial" w:eastAsia="Arial" w:hAnsi="Arial" w:cs="Arial"/>
              </w:rPr>
              <w:t>100,00</w:t>
            </w:r>
          </w:p>
          <w:p w:rsidR="00AE5B4A" w:rsidRDefault="001429EC">
            <w:pPr>
              <w:jc w:val="center"/>
              <w:rPr>
                <w:rFonts w:ascii="Arial" w:eastAsia="Arial" w:hAnsi="Arial" w:cs="Arial"/>
              </w:rPr>
            </w:pPr>
            <w:r>
              <w:rPr>
                <w:rFonts w:ascii="Arial" w:eastAsia="Arial" w:hAnsi="Arial" w:cs="Arial"/>
              </w:rPr>
              <w:t>160,00</w:t>
            </w:r>
          </w:p>
        </w:tc>
      </w:tr>
      <w:tr w:rsidR="00AE5B4A">
        <w:tc>
          <w:tcPr>
            <w:tcW w:w="2552" w:type="dxa"/>
          </w:tcPr>
          <w:p w:rsidR="00AE5B4A" w:rsidRDefault="001429EC">
            <w:pPr>
              <w:jc w:val="center"/>
              <w:rPr>
                <w:rFonts w:ascii="Arial" w:eastAsia="Arial" w:hAnsi="Arial" w:cs="Arial"/>
              </w:rPr>
            </w:pPr>
            <w:r>
              <w:rPr>
                <w:rFonts w:ascii="Arial" w:eastAsia="Arial" w:hAnsi="Arial" w:cs="Arial"/>
              </w:rPr>
              <w:t>20’ REEFER</w:t>
            </w:r>
          </w:p>
          <w:p w:rsidR="00AE5B4A" w:rsidRDefault="001429EC">
            <w:pPr>
              <w:jc w:val="center"/>
              <w:rPr>
                <w:rFonts w:ascii="Arial" w:eastAsia="Arial" w:hAnsi="Arial" w:cs="Arial"/>
              </w:rPr>
            </w:pPr>
            <w:r>
              <w:rPr>
                <w:rFonts w:ascii="Arial" w:eastAsia="Arial" w:hAnsi="Arial" w:cs="Arial"/>
              </w:rPr>
              <w:t>40’ REEFER</w:t>
            </w:r>
          </w:p>
        </w:tc>
        <w:tc>
          <w:tcPr>
            <w:tcW w:w="2410" w:type="dxa"/>
          </w:tcPr>
          <w:p w:rsidR="00AE5B4A" w:rsidRDefault="001429EC">
            <w:pPr>
              <w:jc w:val="center"/>
              <w:rPr>
                <w:rFonts w:ascii="Arial" w:eastAsia="Arial" w:hAnsi="Arial" w:cs="Arial"/>
              </w:rPr>
            </w:pPr>
            <w:r>
              <w:rPr>
                <w:rFonts w:ascii="Arial" w:eastAsia="Arial" w:hAnsi="Arial" w:cs="Arial"/>
              </w:rPr>
              <w:t>150,00</w:t>
            </w:r>
          </w:p>
          <w:p w:rsidR="00AE5B4A" w:rsidRDefault="001429EC">
            <w:pPr>
              <w:jc w:val="center"/>
              <w:rPr>
                <w:rFonts w:ascii="Arial" w:eastAsia="Arial" w:hAnsi="Arial" w:cs="Arial"/>
              </w:rPr>
            </w:pPr>
            <w:r>
              <w:rPr>
                <w:rFonts w:ascii="Arial" w:eastAsia="Arial" w:hAnsi="Arial" w:cs="Arial"/>
              </w:rPr>
              <w:t>275,00</w:t>
            </w:r>
          </w:p>
        </w:tc>
        <w:tc>
          <w:tcPr>
            <w:tcW w:w="1842" w:type="dxa"/>
          </w:tcPr>
          <w:p w:rsidR="00AE5B4A" w:rsidRDefault="001429EC">
            <w:pPr>
              <w:jc w:val="center"/>
              <w:rPr>
                <w:rFonts w:ascii="Arial" w:eastAsia="Arial" w:hAnsi="Arial" w:cs="Arial"/>
              </w:rPr>
            </w:pPr>
            <w:r>
              <w:rPr>
                <w:rFonts w:ascii="Arial" w:eastAsia="Arial" w:hAnsi="Arial" w:cs="Arial"/>
              </w:rPr>
              <w:t>20 VENT</w:t>
            </w:r>
          </w:p>
          <w:p w:rsidR="00AE5B4A" w:rsidRDefault="001429EC">
            <w:pPr>
              <w:jc w:val="center"/>
              <w:rPr>
                <w:rFonts w:ascii="Arial" w:eastAsia="Arial" w:hAnsi="Arial" w:cs="Arial"/>
              </w:rPr>
            </w:pPr>
            <w:r>
              <w:rPr>
                <w:rFonts w:ascii="Arial" w:eastAsia="Arial" w:hAnsi="Arial" w:cs="Arial"/>
              </w:rPr>
              <w:t>40 VENT</w:t>
            </w:r>
          </w:p>
        </w:tc>
        <w:tc>
          <w:tcPr>
            <w:tcW w:w="2127" w:type="dxa"/>
          </w:tcPr>
          <w:p w:rsidR="00AE5B4A" w:rsidRDefault="001429EC">
            <w:pPr>
              <w:jc w:val="center"/>
              <w:rPr>
                <w:rFonts w:ascii="Arial" w:eastAsia="Arial" w:hAnsi="Arial" w:cs="Arial"/>
              </w:rPr>
            </w:pPr>
            <w:r>
              <w:rPr>
                <w:rFonts w:ascii="Arial" w:eastAsia="Arial" w:hAnsi="Arial" w:cs="Arial"/>
              </w:rPr>
              <w:t>60,00</w:t>
            </w:r>
          </w:p>
          <w:p w:rsidR="00AE5B4A" w:rsidRDefault="001429EC">
            <w:pPr>
              <w:jc w:val="center"/>
              <w:rPr>
                <w:rFonts w:ascii="Arial" w:eastAsia="Arial" w:hAnsi="Arial" w:cs="Arial"/>
              </w:rPr>
            </w:pPr>
            <w:r>
              <w:rPr>
                <w:rFonts w:ascii="Arial" w:eastAsia="Arial" w:hAnsi="Arial" w:cs="Arial"/>
              </w:rPr>
              <w:t>120,00</w:t>
            </w:r>
          </w:p>
        </w:tc>
      </w:tr>
      <w:tr w:rsidR="00AE5B4A">
        <w:tc>
          <w:tcPr>
            <w:tcW w:w="2552" w:type="dxa"/>
          </w:tcPr>
          <w:p w:rsidR="00AE5B4A" w:rsidRDefault="001429EC">
            <w:pPr>
              <w:jc w:val="center"/>
              <w:rPr>
                <w:rFonts w:ascii="Arial" w:eastAsia="Arial" w:hAnsi="Arial" w:cs="Arial"/>
              </w:rPr>
            </w:pPr>
            <w:proofErr w:type="gramStart"/>
            <w:r>
              <w:rPr>
                <w:rFonts w:ascii="Arial" w:eastAsia="Arial" w:hAnsi="Arial" w:cs="Arial"/>
              </w:rPr>
              <w:t>20‘ REEFER</w:t>
            </w:r>
            <w:proofErr w:type="gramEnd"/>
            <w:r>
              <w:rPr>
                <w:rFonts w:ascii="Arial" w:eastAsia="Arial" w:hAnsi="Arial" w:cs="Arial"/>
              </w:rPr>
              <w:t xml:space="preserve"> (NOR) </w:t>
            </w:r>
          </w:p>
          <w:p w:rsidR="00AE5B4A" w:rsidRDefault="001429EC">
            <w:pPr>
              <w:jc w:val="center"/>
              <w:rPr>
                <w:rFonts w:ascii="Arial" w:eastAsia="Arial" w:hAnsi="Arial" w:cs="Arial"/>
              </w:rPr>
            </w:pPr>
            <w:r>
              <w:rPr>
                <w:rFonts w:ascii="Arial" w:eastAsia="Arial" w:hAnsi="Arial" w:cs="Arial"/>
              </w:rPr>
              <w:t>40’ REEFER (NOR)</w:t>
            </w:r>
          </w:p>
        </w:tc>
        <w:tc>
          <w:tcPr>
            <w:tcW w:w="2410" w:type="dxa"/>
          </w:tcPr>
          <w:p w:rsidR="00AE5B4A" w:rsidRDefault="001429EC">
            <w:pPr>
              <w:jc w:val="center"/>
              <w:rPr>
                <w:rFonts w:ascii="Arial" w:eastAsia="Arial" w:hAnsi="Arial" w:cs="Arial"/>
              </w:rPr>
            </w:pPr>
            <w:r>
              <w:rPr>
                <w:rFonts w:ascii="Arial" w:eastAsia="Arial" w:hAnsi="Arial" w:cs="Arial"/>
              </w:rPr>
              <w:t>60,00</w:t>
            </w:r>
          </w:p>
          <w:p w:rsidR="00AE5B4A" w:rsidRDefault="001429EC">
            <w:pPr>
              <w:jc w:val="center"/>
              <w:rPr>
                <w:rFonts w:ascii="Arial" w:eastAsia="Arial" w:hAnsi="Arial" w:cs="Arial"/>
              </w:rPr>
            </w:pPr>
            <w:r>
              <w:rPr>
                <w:rFonts w:ascii="Arial" w:eastAsia="Arial" w:hAnsi="Arial" w:cs="Arial"/>
              </w:rPr>
              <w:t>120,00</w:t>
            </w:r>
          </w:p>
        </w:tc>
        <w:tc>
          <w:tcPr>
            <w:tcW w:w="1842" w:type="dxa"/>
          </w:tcPr>
          <w:p w:rsidR="00AE5B4A" w:rsidRDefault="001429EC">
            <w:pPr>
              <w:jc w:val="center"/>
              <w:rPr>
                <w:rFonts w:ascii="Arial" w:eastAsia="Arial" w:hAnsi="Arial" w:cs="Arial"/>
              </w:rPr>
            </w:pPr>
            <w:r>
              <w:rPr>
                <w:rFonts w:ascii="Arial" w:eastAsia="Arial" w:hAnsi="Arial" w:cs="Arial"/>
              </w:rPr>
              <w:t>40’ HC</w:t>
            </w:r>
          </w:p>
        </w:tc>
        <w:tc>
          <w:tcPr>
            <w:tcW w:w="2127" w:type="dxa"/>
          </w:tcPr>
          <w:p w:rsidR="00AE5B4A" w:rsidRDefault="001429EC">
            <w:pPr>
              <w:jc w:val="center"/>
              <w:rPr>
                <w:rFonts w:ascii="Arial" w:eastAsia="Arial" w:hAnsi="Arial" w:cs="Arial"/>
              </w:rPr>
            </w:pPr>
            <w:r>
              <w:rPr>
                <w:rFonts w:ascii="Arial" w:eastAsia="Arial" w:hAnsi="Arial" w:cs="Arial"/>
              </w:rPr>
              <w:t>120,00</w:t>
            </w:r>
          </w:p>
        </w:tc>
      </w:tr>
    </w:tbl>
    <w:p w:rsidR="00AE5B4A" w:rsidRDefault="00AE5B4A">
      <w:pPr>
        <w:jc w:val="both"/>
        <w:rPr>
          <w:rFonts w:ascii="Arial" w:eastAsia="Arial" w:hAnsi="Arial" w:cs="Arial"/>
        </w:rPr>
      </w:pPr>
    </w:p>
    <w:p w:rsidR="00AE5B4A" w:rsidRDefault="00AE5B4A">
      <w:pPr>
        <w:jc w:val="both"/>
        <w:rPr>
          <w:rFonts w:ascii="Arial" w:eastAsia="Arial" w:hAnsi="Arial" w:cs="Arial"/>
        </w:rPr>
      </w:pPr>
    </w:p>
    <w:p w:rsidR="00AE5B4A" w:rsidRDefault="001429EC">
      <w:pPr>
        <w:jc w:val="both"/>
        <w:rPr>
          <w:rFonts w:ascii="Arial" w:eastAsia="Arial" w:hAnsi="Arial" w:cs="Arial"/>
        </w:rPr>
      </w:pPr>
      <w:r>
        <w:rPr>
          <w:rFonts w:ascii="Arial" w:eastAsia="Arial" w:hAnsi="Arial" w:cs="Arial"/>
        </w:rPr>
        <w:t>(*)    Los costos por demora informados en este acápite están sujetos a modificaciones posteriores.</w:t>
      </w:r>
    </w:p>
    <w:p w:rsidR="00AE5B4A" w:rsidRDefault="00AE5B4A">
      <w:pPr>
        <w:jc w:val="both"/>
        <w:rPr>
          <w:rFonts w:ascii="Arial" w:eastAsia="Arial" w:hAnsi="Arial" w:cs="Arial"/>
        </w:rPr>
      </w:pPr>
    </w:p>
    <w:p w:rsidR="00AE5B4A" w:rsidRDefault="001429EC">
      <w:pPr>
        <w:numPr>
          <w:ilvl w:val="0"/>
          <w:numId w:val="2"/>
        </w:numPr>
        <w:jc w:val="both"/>
        <w:rPr>
          <w:rFonts w:ascii="Arial" w:eastAsia="Arial" w:hAnsi="Arial" w:cs="Arial"/>
        </w:rPr>
      </w:pPr>
      <w:r>
        <w:rPr>
          <w:rFonts w:ascii="Arial" w:eastAsia="Arial" w:hAnsi="Arial" w:cs="Arial"/>
        </w:rPr>
        <w:t>Si por cualquier motivo el/</w:t>
      </w:r>
      <w:proofErr w:type="gramStart"/>
      <w:r>
        <w:rPr>
          <w:rFonts w:ascii="Arial" w:eastAsia="Arial" w:hAnsi="Arial" w:cs="Arial"/>
        </w:rPr>
        <w:t>los contenedor</w:t>
      </w:r>
      <w:proofErr w:type="gramEnd"/>
      <w:r>
        <w:rPr>
          <w:rFonts w:ascii="Arial" w:eastAsia="Arial" w:hAnsi="Arial" w:cs="Arial"/>
        </w:rPr>
        <w:t>/es se perdieren, inutilizaren o su devolución resultare imposible nos obligamos a abonarles, sin perjuicio de lo previsto anteriormente, en carácter de indemnización, la suma que resulte de la aplicación de los valores indicados en el siguiente cuadro.</w:t>
      </w:r>
    </w:p>
    <w:p w:rsidR="00AE5B4A" w:rsidRDefault="00AE5B4A">
      <w:pPr>
        <w:jc w:val="both"/>
        <w:rPr>
          <w:rFonts w:ascii="Arial" w:eastAsia="Arial" w:hAnsi="Arial" w:cs="Arial"/>
        </w:rPr>
      </w:pPr>
    </w:p>
    <w:p w:rsidR="00AE5B4A" w:rsidRDefault="00AE5B4A">
      <w:pPr>
        <w:jc w:val="both"/>
        <w:rPr>
          <w:rFonts w:ascii="Arial" w:eastAsia="Arial" w:hAnsi="Arial" w:cs="Arial"/>
        </w:rPr>
      </w:pPr>
    </w:p>
    <w:p w:rsidR="00AE5B4A" w:rsidRDefault="00AE5B4A">
      <w:pPr>
        <w:jc w:val="both"/>
        <w:rPr>
          <w:rFonts w:ascii="Arial" w:eastAsia="Arial" w:hAnsi="Arial" w:cs="Arial"/>
        </w:rPr>
      </w:pPr>
    </w:p>
    <w:p w:rsidR="00AE5B4A" w:rsidRDefault="00AE5B4A">
      <w:pPr>
        <w:jc w:val="both"/>
        <w:rPr>
          <w:rFonts w:ascii="Arial" w:eastAsia="Arial" w:hAnsi="Arial" w:cs="Arial"/>
        </w:rPr>
      </w:pPr>
    </w:p>
    <w:p w:rsidR="00AE5B4A" w:rsidRDefault="00AE5B4A">
      <w:pPr>
        <w:jc w:val="both"/>
        <w:rPr>
          <w:rFonts w:ascii="Arial" w:eastAsia="Arial" w:hAnsi="Arial" w:cs="Arial"/>
        </w:rPr>
      </w:pPr>
    </w:p>
    <w:p w:rsidR="00AE5B4A" w:rsidRDefault="00AE5B4A">
      <w:pPr>
        <w:jc w:val="both"/>
        <w:rPr>
          <w:rFonts w:ascii="Arial" w:eastAsia="Arial" w:hAnsi="Arial" w:cs="Arial"/>
        </w:rPr>
      </w:pPr>
    </w:p>
    <w:p w:rsidR="00AE5B4A" w:rsidRDefault="00AE5B4A">
      <w:pPr>
        <w:jc w:val="both"/>
        <w:rPr>
          <w:rFonts w:ascii="Arial" w:eastAsia="Arial" w:hAnsi="Arial" w:cs="Arial"/>
        </w:rPr>
      </w:pPr>
    </w:p>
    <w:p w:rsidR="00AE5B4A" w:rsidRDefault="00AE5B4A">
      <w:pPr>
        <w:jc w:val="both"/>
        <w:rPr>
          <w:rFonts w:ascii="Arial" w:eastAsia="Arial" w:hAnsi="Arial" w:cs="Arial"/>
        </w:rPr>
      </w:pPr>
    </w:p>
    <w:tbl>
      <w:tblPr>
        <w:tblStyle w:val="a1"/>
        <w:tblW w:w="8931"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77"/>
        <w:gridCol w:w="1701"/>
        <w:gridCol w:w="2410"/>
        <w:gridCol w:w="1843"/>
      </w:tblGrid>
      <w:tr w:rsidR="00AE5B4A">
        <w:tc>
          <w:tcPr>
            <w:tcW w:w="2977" w:type="dxa"/>
          </w:tcPr>
          <w:p w:rsidR="00AE5B4A" w:rsidRDefault="001429EC">
            <w:pPr>
              <w:jc w:val="center"/>
              <w:rPr>
                <w:rFonts w:ascii="Arial" w:eastAsia="Arial" w:hAnsi="Arial" w:cs="Arial"/>
              </w:rPr>
            </w:pPr>
            <w:r>
              <w:rPr>
                <w:rFonts w:ascii="Arial" w:eastAsia="Arial" w:hAnsi="Arial" w:cs="Arial"/>
                <w:b/>
              </w:rPr>
              <w:lastRenderedPageBreak/>
              <w:t>TIPO</w:t>
            </w:r>
          </w:p>
        </w:tc>
        <w:tc>
          <w:tcPr>
            <w:tcW w:w="1701" w:type="dxa"/>
          </w:tcPr>
          <w:p w:rsidR="00AE5B4A" w:rsidRDefault="001429EC">
            <w:pPr>
              <w:jc w:val="center"/>
              <w:rPr>
                <w:rFonts w:ascii="Arial" w:eastAsia="Arial" w:hAnsi="Arial" w:cs="Arial"/>
              </w:rPr>
            </w:pPr>
            <w:r>
              <w:rPr>
                <w:rFonts w:ascii="Arial" w:eastAsia="Arial" w:hAnsi="Arial" w:cs="Arial"/>
                <w:b/>
              </w:rPr>
              <w:t>VALOR EN USD</w:t>
            </w:r>
          </w:p>
        </w:tc>
        <w:tc>
          <w:tcPr>
            <w:tcW w:w="2410" w:type="dxa"/>
          </w:tcPr>
          <w:p w:rsidR="00AE5B4A" w:rsidRDefault="001429EC">
            <w:pPr>
              <w:jc w:val="center"/>
              <w:rPr>
                <w:rFonts w:ascii="Arial" w:eastAsia="Arial" w:hAnsi="Arial" w:cs="Arial"/>
              </w:rPr>
            </w:pPr>
            <w:r>
              <w:rPr>
                <w:rFonts w:ascii="Arial" w:eastAsia="Arial" w:hAnsi="Arial" w:cs="Arial"/>
                <w:b/>
              </w:rPr>
              <w:t>TIPO</w:t>
            </w:r>
          </w:p>
        </w:tc>
        <w:tc>
          <w:tcPr>
            <w:tcW w:w="1843" w:type="dxa"/>
          </w:tcPr>
          <w:p w:rsidR="00AE5B4A" w:rsidRDefault="001429EC">
            <w:pPr>
              <w:jc w:val="center"/>
              <w:rPr>
                <w:rFonts w:ascii="Arial" w:eastAsia="Arial" w:hAnsi="Arial" w:cs="Arial"/>
              </w:rPr>
            </w:pPr>
            <w:r>
              <w:rPr>
                <w:rFonts w:ascii="Arial" w:eastAsia="Arial" w:hAnsi="Arial" w:cs="Arial"/>
                <w:b/>
              </w:rPr>
              <w:t>VALOR  EN USD</w:t>
            </w:r>
          </w:p>
        </w:tc>
      </w:tr>
      <w:tr w:rsidR="00AE5B4A">
        <w:tc>
          <w:tcPr>
            <w:tcW w:w="2977" w:type="dxa"/>
          </w:tcPr>
          <w:p w:rsidR="00AE5B4A" w:rsidRDefault="001429EC">
            <w:pPr>
              <w:jc w:val="both"/>
              <w:rPr>
                <w:rFonts w:ascii="Arial" w:eastAsia="Arial" w:hAnsi="Arial" w:cs="Arial"/>
              </w:rPr>
            </w:pPr>
            <w:r>
              <w:rPr>
                <w:rFonts w:ascii="Arial" w:eastAsia="Arial" w:hAnsi="Arial" w:cs="Arial"/>
              </w:rPr>
              <w:t>40’ REEFER HC (AFAM+)</w:t>
            </w:r>
          </w:p>
        </w:tc>
        <w:tc>
          <w:tcPr>
            <w:tcW w:w="1701" w:type="dxa"/>
          </w:tcPr>
          <w:p w:rsidR="00AE5B4A" w:rsidRDefault="00197FF3">
            <w:pPr>
              <w:jc w:val="center"/>
              <w:rPr>
                <w:rFonts w:ascii="Arial" w:eastAsia="Arial" w:hAnsi="Arial" w:cs="Arial"/>
              </w:rPr>
            </w:pPr>
            <w:r>
              <w:rPr>
                <w:rFonts w:ascii="Arial" w:eastAsia="Arial" w:hAnsi="Arial" w:cs="Arial"/>
              </w:rPr>
              <w:t>36</w:t>
            </w:r>
            <w:r w:rsidR="001429EC">
              <w:rPr>
                <w:rFonts w:ascii="Arial" w:eastAsia="Arial" w:hAnsi="Arial" w:cs="Arial"/>
              </w:rPr>
              <w:t>.000,00</w:t>
            </w:r>
          </w:p>
        </w:tc>
        <w:tc>
          <w:tcPr>
            <w:tcW w:w="2410" w:type="dxa"/>
          </w:tcPr>
          <w:p w:rsidR="00AE5B4A" w:rsidRDefault="001429EC">
            <w:pPr>
              <w:jc w:val="both"/>
              <w:rPr>
                <w:rFonts w:ascii="Arial" w:eastAsia="Arial" w:hAnsi="Arial" w:cs="Arial"/>
              </w:rPr>
            </w:pPr>
            <w:r>
              <w:rPr>
                <w:rFonts w:ascii="Arial" w:eastAsia="Arial" w:hAnsi="Arial" w:cs="Arial"/>
              </w:rPr>
              <w:t>40’ REEFER HC (CA)</w:t>
            </w:r>
          </w:p>
        </w:tc>
        <w:tc>
          <w:tcPr>
            <w:tcW w:w="1843" w:type="dxa"/>
          </w:tcPr>
          <w:p w:rsidR="00AE5B4A" w:rsidRDefault="001429EC" w:rsidP="00197FF3">
            <w:pPr>
              <w:jc w:val="center"/>
              <w:rPr>
                <w:rFonts w:ascii="Arial" w:eastAsia="Arial" w:hAnsi="Arial" w:cs="Arial"/>
              </w:rPr>
            </w:pPr>
            <w:r>
              <w:rPr>
                <w:rFonts w:ascii="Arial" w:eastAsia="Arial" w:hAnsi="Arial" w:cs="Arial"/>
              </w:rPr>
              <w:t>3</w:t>
            </w:r>
            <w:r w:rsidR="00197FF3">
              <w:rPr>
                <w:rFonts w:ascii="Arial" w:eastAsia="Arial" w:hAnsi="Arial" w:cs="Arial"/>
              </w:rPr>
              <w:t>6</w:t>
            </w:r>
            <w:r>
              <w:rPr>
                <w:rFonts w:ascii="Arial" w:eastAsia="Arial" w:hAnsi="Arial" w:cs="Arial"/>
              </w:rPr>
              <w:t>.000,00</w:t>
            </w:r>
          </w:p>
        </w:tc>
      </w:tr>
      <w:tr w:rsidR="00AE5B4A">
        <w:tc>
          <w:tcPr>
            <w:tcW w:w="2977" w:type="dxa"/>
          </w:tcPr>
          <w:p w:rsidR="00AE5B4A" w:rsidRDefault="001429EC" w:rsidP="00197FF3">
            <w:pPr>
              <w:jc w:val="both"/>
              <w:rPr>
                <w:rFonts w:ascii="Arial" w:eastAsia="Arial" w:hAnsi="Arial" w:cs="Arial"/>
              </w:rPr>
            </w:pPr>
            <w:r>
              <w:rPr>
                <w:rFonts w:ascii="Arial" w:eastAsia="Arial" w:hAnsi="Arial" w:cs="Arial"/>
              </w:rPr>
              <w:t>40’ FLAT RACK H</w:t>
            </w:r>
            <w:r w:rsidR="00197FF3">
              <w:rPr>
                <w:rFonts w:ascii="Arial" w:eastAsia="Arial" w:hAnsi="Arial" w:cs="Arial"/>
              </w:rPr>
              <w:t>C</w:t>
            </w:r>
          </w:p>
        </w:tc>
        <w:tc>
          <w:tcPr>
            <w:tcW w:w="1701" w:type="dxa"/>
          </w:tcPr>
          <w:p w:rsidR="00AE5B4A" w:rsidRDefault="00197FF3">
            <w:pPr>
              <w:jc w:val="center"/>
              <w:rPr>
                <w:rFonts w:ascii="Arial" w:eastAsia="Arial" w:hAnsi="Arial" w:cs="Arial"/>
              </w:rPr>
            </w:pPr>
            <w:r>
              <w:rPr>
                <w:rFonts w:ascii="Arial" w:eastAsia="Arial" w:hAnsi="Arial" w:cs="Arial"/>
              </w:rPr>
              <w:t>36</w:t>
            </w:r>
            <w:r w:rsidR="001429EC">
              <w:rPr>
                <w:rFonts w:ascii="Arial" w:eastAsia="Arial" w:hAnsi="Arial" w:cs="Arial"/>
              </w:rPr>
              <w:t>.000,00</w:t>
            </w:r>
          </w:p>
        </w:tc>
        <w:tc>
          <w:tcPr>
            <w:tcW w:w="2410" w:type="dxa"/>
          </w:tcPr>
          <w:p w:rsidR="00AE5B4A" w:rsidRDefault="001429EC">
            <w:pPr>
              <w:jc w:val="both"/>
              <w:rPr>
                <w:rFonts w:ascii="Arial" w:eastAsia="Arial" w:hAnsi="Arial" w:cs="Arial"/>
              </w:rPr>
            </w:pPr>
            <w:r>
              <w:rPr>
                <w:rFonts w:ascii="Arial" w:eastAsia="Arial" w:hAnsi="Arial" w:cs="Arial"/>
              </w:rPr>
              <w:t>40’ REEFER HC</w:t>
            </w:r>
          </w:p>
        </w:tc>
        <w:tc>
          <w:tcPr>
            <w:tcW w:w="1843" w:type="dxa"/>
          </w:tcPr>
          <w:p w:rsidR="00AE5B4A" w:rsidRDefault="00197FF3">
            <w:pPr>
              <w:jc w:val="center"/>
              <w:rPr>
                <w:rFonts w:ascii="Arial" w:eastAsia="Arial" w:hAnsi="Arial" w:cs="Arial"/>
              </w:rPr>
            </w:pPr>
            <w:r>
              <w:rPr>
                <w:rFonts w:ascii="Arial" w:eastAsia="Arial" w:hAnsi="Arial" w:cs="Arial"/>
              </w:rPr>
              <w:t>36</w:t>
            </w:r>
            <w:r w:rsidR="001429EC">
              <w:rPr>
                <w:rFonts w:ascii="Arial" w:eastAsia="Arial" w:hAnsi="Arial" w:cs="Arial"/>
              </w:rPr>
              <w:t>.000,00</w:t>
            </w:r>
          </w:p>
        </w:tc>
      </w:tr>
      <w:tr w:rsidR="00AE5B4A">
        <w:tc>
          <w:tcPr>
            <w:tcW w:w="2977" w:type="dxa"/>
          </w:tcPr>
          <w:p w:rsidR="00AE5B4A" w:rsidRDefault="001429EC">
            <w:pPr>
              <w:jc w:val="both"/>
              <w:rPr>
                <w:rFonts w:ascii="Arial" w:eastAsia="Arial" w:hAnsi="Arial" w:cs="Arial"/>
              </w:rPr>
            </w:pPr>
            <w:r>
              <w:rPr>
                <w:rFonts w:ascii="Arial" w:eastAsia="Arial" w:hAnsi="Arial" w:cs="Arial"/>
              </w:rPr>
              <w:t>20’ REEFER</w:t>
            </w:r>
          </w:p>
        </w:tc>
        <w:tc>
          <w:tcPr>
            <w:tcW w:w="1701" w:type="dxa"/>
          </w:tcPr>
          <w:p w:rsidR="00AE5B4A" w:rsidRDefault="001429EC" w:rsidP="00197FF3">
            <w:pPr>
              <w:jc w:val="center"/>
              <w:rPr>
                <w:rFonts w:ascii="Arial" w:eastAsia="Arial" w:hAnsi="Arial" w:cs="Arial"/>
              </w:rPr>
            </w:pPr>
            <w:r>
              <w:rPr>
                <w:rFonts w:ascii="Arial" w:eastAsia="Arial" w:hAnsi="Arial" w:cs="Arial"/>
              </w:rPr>
              <w:t>2</w:t>
            </w:r>
            <w:r w:rsidR="00197FF3">
              <w:rPr>
                <w:rFonts w:ascii="Arial" w:eastAsia="Arial" w:hAnsi="Arial" w:cs="Arial"/>
              </w:rPr>
              <w:t>6</w:t>
            </w:r>
            <w:r>
              <w:rPr>
                <w:rFonts w:ascii="Arial" w:eastAsia="Arial" w:hAnsi="Arial" w:cs="Arial"/>
              </w:rPr>
              <w:t>.000,00</w:t>
            </w:r>
          </w:p>
        </w:tc>
        <w:tc>
          <w:tcPr>
            <w:tcW w:w="2410" w:type="dxa"/>
          </w:tcPr>
          <w:p w:rsidR="00AE5B4A" w:rsidRDefault="001429EC">
            <w:pPr>
              <w:jc w:val="both"/>
              <w:rPr>
                <w:rFonts w:ascii="Arial" w:eastAsia="Arial" w:hAnsi="Arial" w:cs="Arial"/>
              </w:rPr>
            </w:pPr>
            <w:r>
              <w:rPr>
                <w:rFonts w:ascii="Arial" w:eastAsia="Arial" w:hAnsi="Arial" w:cs="Arial"/>
              </w:rPr>
              <w:t>40’ DRY</w:t>
            </w:r>
          </w:p>
        </w:tc>
        <w:tc>
          <w:tcPr>
            <w:tcW w:w="1843" w:type="dxa"/>
          </w:tcPr>
          <w:p w:rsidR="00AE5B4A" w:rsidRDefault="00197FF3">
            <w:pPr>
              <w:jc w:val="center"/>
              <w:rPr>
                <w:rFonts w:ascii="Arial" w:eastAsia="Arial" w:hAnsi="Arial" w:cs="Arial"/>
              </w:rPr>
            </w:pPr>
            <w:r>
              <w:rPr>
                <w:rFonts w:ascii="Arial" w:eastAsia="Arial" w:hAnsi="Arial" w:cs="Arial"/>
              </w:rPr>
              <w:t>6.5</w:t>
            </w:r>
            <w:r w:rsidR="001429EC">
              <w:rPr>
                <w:rFonts w:ascii="Arial" w:eastAsia="Arial" w:hAnsi="Arial" w:cs="Arial"/>
              </w:rPr>
              <w:t>00,00</w:t>
            </w:r>
          </w:p>
        </w:tc>
      </w:tr>
      <w:tr w:rsidR="00AE5B4A">
        <w:tc>
          <w:tcPr>
            <w:tcW w:w="2977" w:type="dxa"/>
          </w:tcPr>
          <w:p w:rsidR="00AE5B4A" w:rsidRDefault="001429EC">
            <w:pPr>
              <w:jc w:val="both"/>
              <w:rPr>
                <w:rFonts w:ascii="Arial" w:eastAsia="Arial" w:hAnsi="Arial" w:cs="Arial"/>
              </w:rPr>
            </w:pPr>
            <w:r>
              <w:rPr>
                <w:rFonts w:ascii="Arial" w:eastAsia="Arial" w:hAnsi="Arial" w:cs="Arial"/>
              </w:rPr>
              <w:t>20’ DRY</w:t>
            </w:r>
          </w:p>
        </w:tc>
        <w:tc>
          <w:tcPr>
            <w:tcW w:w="1701" w:type="dxa"/>
          </w:tcPr>
          <w:p w:rsidR="00AE5B4A" w:rsidRDefault="00197FF3">
            <w:pPr>
              <w:jc w:val="center"/>
              <w:rPr>
                <w:rFonts w:ascii="Arial" w:eastAsia="Arial" w:hAnsi="Arial" w:cs="Arial"/>
              </w:rPr>
            </w:pPr>
            <w:r>
              <w:rPr>
                <w:rFonts w:ascii="Arial" w:eastAsia="Arial" w:hAnsi="Arial" w:cs="Arial"/>
              </w:rPr>
              <w:t>4.0</w:t>
            </w:r>
            <w:r w:rsidR="001429EC">
              <w:rPr>
                <w:rFonts w:ascii="Arial" w:eastAsia="Arial" w:hAnsi="Arial" w:cs="Arial"/>
              </w:rPr>
              <w:t>00,00</w:t>
            </w:r>
          </w:p>
        </w:tc>
        <w:tc>
          <w:tcPr>
            <w:tcW w:w="2410" w:type="dxa"/>
          </w:tcPr>
          <w:p w:rsidR="00AE5B4A" w:rsidRDefault="001429EC">
            <w:pPr>
              <w:jc w:val="both"/>
              <w:rPr>
                <w:rFonts w:ascii="Arial" w:eastAsia="Arial" w:hAnsi="Arial" w:cs="Arial"/>
              </w:rPr>
            </w:pPr>
            <w:r>
              <w:rPr>
                <w:rFonts w:ascii="Arial" w:eastAsia="Arial" w:hAnsi="Arial" w:cs="Arial"/>
              </w:rPr>
              <w:t>40’ OPEN TOP</w:t>
            </w:r>
          </w:p>
        </w:tc>
        <w:tc>
          <w:tcPr>
            <w:tcW w:w="1843" w:type="dxa"/>
          </w:tcPr>
          <w:p w:rsidR="00AE5B4A" w:rsidRDefault="00197FF3">
            <w:pPr>
              <w:jc w:val="center"/>
              <w:rPr>
                <w:rFonts w:ascii="Arial" w:eastAsia="Arial" w:hAnsi="Arial" w:cs="Arial"/>
              </w:rPr>
            </w:pPr>
            <w:r>
              <w:rPr>
                <w:rFonts w:ascii="Arial" w:eastAsia="Arial" w:hAnsi="Arial" w:cs="Arial"/>
              </w:rPr>
              <w:t>7.5</w:t>
            </w:r>
            <w:r w:rsidR="001429EC">
              <w:rPr>
                <w:rFonts w:ascii="Arial" w:eastAsia="Arial" w:hAnsi="Arial" w:cs="Arial"/>
              </w:rPr>
              <w:t>00,00</w:t>
            </w:r>
          </w:p>
        </w:tc>
      </w:tr>
      <w:tr w:rsidR="00AE5B4A">
        <w:tc>
          <w:tcPr>
            <w:tcW w:w="2977" w:type="dxa"/>
          </w:tcPr>
          <w:p w:rsidR="00AE5B4A" w:rsidRDefault="001429EC">
            <w:pPr>
              <w:jc w:val="both"/>
              <w:rPr>
                <w:rFonts w:ascii="Arial" w:eastAsia="Arial" w:hAnsi="Arial" w:cs="Arial"/>
              </w:rPr>
            </w:pPr>
            <w:r>
              <w:rPr>
                <w:rFonts w:ascii="Arial" w:eastAsia="Arial" w:hAnsi="Arial" w:cs="Arial"/>
              </w:rPr>
              <w:t>20’ OPEN TOP</w:t>
            </w:r>
          </w:p>
        </w:tc>
        <w:tc>
          <w:tcPr>
            <w:tcW w:w="1701" w:type="dxa"/>
          </w:tcPr>
          <w:p w:rsidR="00AE5B4A" w:rsidRDefault="00197FF3">
            <w:pPr>
              <w:jc w:val="center"/>
              <w:rPr>
                <w:rFonts w:ascii="Arial" w:eastAsia="Arial" w:hAnsi="Arial" w:cs="Arial"/>
              </w:rPr>
            </w:pPr>
            <w:r>
              <w:rPr>
                <w:rFonts w:ascii="Arial" w:eastAsia="Arial" w:hAnsi="Arial" w:cs="Arial"/>
              </w:rPr>
              <w:t>6.0</w:t>
            </w:r>
            <w:r w:rsidR="001429EC">
              <w:rPr>
                <w:rFonts w:ascii="Arial" w:eastAsia="Arial" w:hAnsi="Arial" w:cs="Arial"/>
              </w:rPr>
              <w:t>00,00</w:t>
            </w:r>
          </w:p>
        </w:tc>
        <w:tc>
          <w:tcPr>
            <w:tcW w:w="2410" w:type="dxa"/>
          </w:tcPr>
          <w:p w:rsidR="00AE5B4A" w:rsidRDefault="001429EC">
            <w:pPr>
              <w:jc w:val="both"/>
              <w:rPr>
                <w:rFonts w:ascii="Arial" w:eastAsia="Arial" w:hAnsi="Arial" w:cs="Arial"/>
              </w:rPr>
            </w:pPr>
            <w:r>
              <w:rPr>
                <w:rFonts w:ascii="Arial" w:eastAsia="Arial" w:hAnsi="Arial" w:cs="Arial"/>
              </w:rPr>
              <w:t>40’ O.TOP HIGH CUBE</w:t>
            </w:r>
          </w:p>
        </w:tc>
        <w:tc>
          <w:tcPr>
            <w:tcW w:w="1843" w:type="dxa"/>
          </w:tcPr>
          <w:p w:rsidR="00AE5B4A" w:rsidRDefault="00197FF3">
            <w:pPr>
              <w:jc w:val="center"/>
              <w:rPr>
                <w:rFonts w:ascii="Arial" w:eastAsia="Arial" w:hAnsi="Arial" w:cs="Arial"/>
              </w:rPr>
            </w:pPr>
            <w:r>
              <w:rPr>
                <w:rFonts w:ascii="Arial" w:eastAsia="Arial" w:hAnsi="Arial" w:cs="Arial"/>
              </w:rPr>
              <w:t>8.50</w:t>
            </w:r>
            <w:r w:rsidR="001429EC">
              <w:rPr>
                <w:rFonts w:ascii="Arial" w:eastAsia="Arial" w:hAnsi="Arial" w:cs="Arial"/>
              </w:rPr>
              <w:t>0,00</w:t>
            </w:r>
          </w:p>
        </w:tc>
      </w:tr>
      <w:tr w:rsidR="00AE5B4A">
        <w:tc>
          <w:tcPr>
            <w:tcW w:w="2977" w:type="dxa"/>
          </w:tcPr>
          <w:p w:rsidR="00AE5B4A" w:rsidRDefault="001429EC">
            <w:pPr>
              <w:jc w:val="both"/>
              <w:rPr>
                <w:rFonts w:ascii="Arial" w:eastAsia="Arial" w:hAnsi="Arial" w:cs="Arial"/>
              </w:rPr>
            </w:pPr>
            <w:r>
              <w:rPr>
                <w:rFonts w:ascii="Arial" w:eastAsia="Arial" w:hAnsi="Arial" w:cs="Arial"/>
              </w:rPr>
              <w:t>20’ FLAT RACK</w:t>
            </w:r>
          </w:p>
        </w:tc>
        <w:tc>
          <w:tcPr>
            <w:tcW w:w="1701" w:type="dxa"/>
          </w:tcPr>
          <w:p w:rsidR="00AE5B4A" w:rsidRDefault="00197FF3">
            <w:pPr>
              <w:jc w:val="center"/>
              <w:rPr>
                <w:rFonts w:ascii="Arial" w:eastAsia="Arial" w:hAnsi="Arial" w:cs="Arial"/>
              </w:rPr>
            </w:pPr>
            <w:r>
              <w:rPr>
                <w:rFonts w:ascii="Arial" w:eastAsia="Arial" w:hAnsi="Arial" w:cs="Arial"/>
              </w:rPr>
              <w:t>7.0</w:t>
            </w:r>
            <w:r w:rsidR="001429EC">
              <w:rPr>
                <w:rFonts w:ascii="Arial" w:eastAsia="Arial" w:hAnsi="Arial" w:cs="Arial"/>
              </w:rPr>
              <w:t>00,00</w:t>
            </w:r>
          </w:p>
        </w:tc>
        <w:tc>
          <w:tcPr>
            <w:tcW w:w="2410" w:type="dxa"/>
          </w:tcPr>
          <w:p w:rsidR="00AE5B4A" w:rsidRDefault="001429EC">
            <w:pPr>
              <w:jc w:val="both"/>
              <w:rPr>
                <w:rFonts w:ascii="Arial" w:eastAsia="Arial" w:hAnsi="Arial" w:cs="Arial"/>
              </w:rPr>
            </w:pPr>
            <w:r>
              <w:rPr>
                <w:rFonts w:ascii="Arial" w:eastAsia="Arial" w:hAnsi="Arial" w:cs="Arial"/>
              </w:rPr>
              <w:t>40’ FLAT RACK</w:t>
            </w:r>
          </w:p>
        </w:tc>
        <w:tc>
          <w:tcPr>
            <w:tcW w:w="1843" w:type="dxa"/>
          </w:tcPr>
          <w:p w:rsidR="00AE5B4A" w:rsidRDefault="00197FF3">
            <w:pPr>
              <w:jc w:val="center"/>
              <w:rPr>
                <w:rFonts w:ascii="Arial" w:eastAsia="Arial" w:hAnsi="Arial" w:cs="Arial"/>
              </w:rPr>
            </w:pPr>
            <w:r>
              <w:rPr>
                <w:rFonts w:ascii="Arial" w:eastAsia="Arial" w:hAnsi="Arial" w:cs="Arial"/>
              </w:rPr>
              <w:t>10.0</w:t>
            </w:r>
            <w:r w:rsidR="001429EC">
              <w:rPr>
                <w:rFonts w:ascii="Arial" w:eastAsia="Arial" w:hAnsi="Arial" w:cs="Arial"/>
              </w:rPr>
              <w:t>00,00</w:t>
            </w:r>
          </w:p>
        </w:tc>
      </w:tr>
      <w:tr w:rsidR="00AE5B4A">
        <w:tc>
          <w:tcPr>
            <w:tcW w:w="2977" w:type="dxa"/>
          </w:tcPr>
          <w:p w:rsidR="00AE5B4A" w:rsidRDefault="001429EC">
            <w:pPr>
              <w:jc w:val="both"/>
              <w:rPr>
                <w:rFonts w:ascii="Arial" w:eastAsia="Arial" w:hAnsi="Arial" w:cs="Arial"/>
              </w:rPr>
            </w:pPr>
            <w:r>
              <w:rPr>
                <w:rFonts w:ascii="Arial" w:eastAsia="Arial" w:hAnsi="Arial" w:cs="Arial"/>
              </w:rPr>
              <w:t>20’ VENTILADO</w:t>
            </w:r>
          </w:p>
        </w:tc>
        <w:tc>
          <w:tcPr>
            <w:tcW w:w="1701" w:type="dxa"/>
          </w:tcPr>
          <w:p w:rsidR="00AE5B4A" w:rsidRDefault="00197FF3" w:rsidP="00197FF3">
            <w:pPr>
              <w:jc w:val="center"/>
              <w:rPr>
                <w:rFonts w:ascii="Arial" w:eastAsia="Arial" w:hAnsi="Arial" w:cs="Arial"/>
              </w:rPr>
            </w:pPr>
            <w:r>
              <w:rPr>
                <w:rFonts w:ascii="Arial" w:eastAsia="Arial" w:hAnsi="Arial" w:cs="Arial"/>
              </w:rPr>
              <w:t>4.5</w:t>
            </w:r>
            <w:r w:rsidR="001429EC">
              <w:rPr>
                <w:rFonts w:ascii="Arial" w:eastAsia="Arial" w:hAnsi="Arial" w:cs="Arial"/>
              </w:rPr>
              <w:t>00,00</w:t>
            </w:r>
          </w:p>
        </w:tc>
        <w:tc>
          <w:tcPr>
            <w:tcW w:w="2410" w:type="dxa"/>
          </w:tcPr>
          <w:p w:rsidR="00AE5B4A" w:rsidRDefault="001429EC">
            <w:pPr>
              <w:jc w:val="both"/>
              <w:rPr>
                <w:rFonts w:ascii="Arial" w:eastAsia="Arial" w:hAnsi="Arial" w:cs="Arial"/>
              </w:rPr>
            </w:pPr>
            <w:r>
              <w:rPr>
                <w:rFonts w:ascii="Arial" w:eastAsia="Arial" w:hAnsi="Arial" w:cs="Arial"/>
              </w:rPr>
              <w:t>40’ HIGH CUBE</w:t>
            </w:r>
          </w:p>
        </w:tc>
        <w:tc>
          <w:tcPr>
            <w:tcW w:w="1843" w:type="dxa"/>
          </w:tcPr>
          <w:p w:rsidR="00AE5B4A" w:rsidRDefault="00197FF3" w:rsidP="00197FF3">
            <w:pPr>
              <w:jc w:val="center"/>
              <w:rPr>
                <w:rFonts w:ascii="Arial" w:eastAsia="Arial" w:hAnsi="Arial" w:cs="Arial"/>
              </w:rPr>
            </w:pPr>
            <w:r>
              <w:rPr>
                <w:rFonts w:ascii="Arial" w:eastAsia="Arial" w:hAnsi="Arial" w:cs="Arial"/>
              </w:rPr>
              <w:t>8.000</w:t>
            </w:r>
            <w:bookmarkStart w:id="0" w:name="_GoBack"/>
            <w:bookmarkEnd w:id="0"/>
            <w:r w:rsidR="001429EC">
              <w:rPr>
                <w:rFonts w:ascii="Arial" w:eastAsia="Arial" w:hAnsi="Arial" w:cs="Arial"/>
              </w:rPr>
              <w:t>,00</w:t>
            </w:r>
          </w:p>
        </w:tc>
      </w:tr>
      <w:tr w:rsidR="00AE5B4A">
        <w:tc>
          <w:tcPr>
            <w:tcW w:w="2977" w:type="dxa"/>
          </w:tcPr>
          <w:p w:rsidR="00AE5B4A" w:rsidRDefault="001429EC">
            <w:pPr>
              <w:jc w:val="both"/>
              <w:rPr>
                <w:rFonts w:ascii="Arial" w:eastAsia="Arial" w:hAnsi="Arial" w:cs="Arial"/>
              </w:rPr>
            </w:pPr>
            <w:r>
              <w:rPr>
                <w:rFonts w:ascii="Arial" w:eastAsia="Arial" w:hAnsi="Arial" w:cs="Arial"/>
              </w:rPr>
              <w:t>20’ PLATAFORMA</w:t>
            </w:r>
          </w:p>
        </w:tc>
        <w:tc>
          <w:tcPr>
            <w:tcW w:w="1701" w:type="dxa"/>
          </w:tcPr>
          <w:p w:rsidR="00AE5B4A" w:rsidRDefault="00197FF3">
            <w:pPr>
              <w:jc w:val="center"/>
              <w:rPr>
                <w:rFonts w:ascii="Arial" w:eastAsia="Arial" w:hAnsi="Arial" w:cs="Arial"/>
              </w:rPr>
            </w:pPr>
            <w:r>
              <w:rPr>
                <w:rFonts w:ascii="Arial" w:eastAsia="Arial" w:hAnsi="Arial" w:cs="Arial"/>
              </w:rPr>
              <w:t>7.000</w:t>
            </w:r>
            <w:r w:rsidR="001429EC">
              <w:rPr>
                <w:rFonts w:ascii="Arial" w:eastAsia="Arial" w:hAnsi="Arial" w:cs="Arial"/>
              </w:rPr>
              <w:t>,00</w:t>
            </w:r>
          </w:p>
        </w:tc>
        <w:tc>
          <w:tcPr>
            <w:tcW w:w="2410" w:type="dxa"/>
          </w:tcPr>
          <w:p w:rsidR="00AE5B4A" w:rsidRDefault="001429EC">
            <w:pPr>
              <w:jc w:val="both"/>
              <w:rPr>
                <w:rFonts w:ascii="Arial" w:eastAsia="Arial" w:hAnsi="Arial" w:cs="Arial"/>
              </w:rPr>
            </w:pPr>
            <w:r>
              <w:rPr>
                <w:rFonts w:ascii="Arial" w:eastAsia="Arial" w:hAnsi="Arial" w:cs="Arial"/>
              </w:rPr>
              <w:t>GENSET -CLIP-ON</w:t>
            </w:r>
          </w:p>
        </w:tc>
        <w:tc>
          <w:tcPr>
            <w:tcW w:w="1843" w:type="dxa"/>
          </w:tcPr>
          <w:p w:rsidR="00AE5B4A" w:rsidRDefault="001429EC">
            <w:pPr>
              <w:jc w:val="center"/>
              <w:rPr>
                <w:rFonts w:ascii="Arial" w:eastAsia="Arial" w:hAnsi="Arial" w:cs="Arial"/>
              </w:rPr>
            </w:pPr>
            <w:r>
              <w:rPr>
                <w:rFonts w:ascii="Arial" w:eastAsia="Arial" w:hAnsi="Arial" w:cs="Arial"/>
              </w:rPr>
              <w:t>13.500,00</w:t>
            </w:r>
          </w:p>
        </w:tc>
      </w:tr>
    </w:tbl>
    <w:p w:rsidR="00AE5B4A" w:rsidRDefault="00AE5B4A">
      <w:pPr>
        <w:ind w:left="426" w:hanging="426"/>
        <w:jc w:val="both"/>
        <w:rPr>
          <w:rFonts w:ascii="Arial" w:eastAsia="Arial" w:hAnsi="Arial" w:cs="Arial"/>
        </w:rPr>
      </w:pPr>
    </w:p>
    <w:p w:rsidR="00AE5B4A" w:rsidRDefault="001429EC">
      <w:pPr>
        <w:numPr>
          <w:ilvl w:val="0"/>
          <w:numId w:val="2"/>
        </w:numPr>
        <w:jc w:val="both"/>
        <w:rPr>
          <w:rFonts w:ascii="Arial" w:eastAsia="Arial" w:hAnsi="Arial" w:cs="Arial"/>
        </w:rPr>
      </w:pPr>
      <w:proofErr w:type="gramStart"/>
      <w:r>
        <w:rPr>
          <w:rFonts w:ascii="Arial" w:eastAsia="Arial" w:hAnsi="Arial" w:cs="Arial"/>
        </w:rPr>
        <w:t>El  consignatario</w:t>
      </w:r>
      <w:proofErr w:type="gramEnd"/>
      <w:r>
        <w:rPr>
          <w:rFonts w:ascii="Arial" w:eastAsia="Arial" w:hAnsi="Arial" w:cs="Arial"/>
        </w:rPr>
        <w:t xml:space="preserve">  y/o representante  declara conocer los términos contemplados en la ley 24.921 y en especial su artículo Nro. 46 </w:t>
      </w:r>
      <w:r>
        <w:rPr>
          <w:rFonts w:ascii="Arial" w:eastAsia="Arial" w:hAnsi="Arial" w:cs="Arial"/>
          <w:b/>
        </w:rPr>
        <w:t>(modificado por el art. 51 de la ley 25.345)</w:t>
      </w:r>
      <w:r>
        <w:rPr>
          <w:rFonts w:ascii="Arial" w:eastAsia="Arial" w:hAnsi="Arial" w:cs="Arial"/>
        </w:rPr>
        <w:t xml:space="preserve">, asumiendo en consecuencia la total  responsabilidad de abonar las multas y/o gastos y/u honorarios que por el retardo en la restitución del/los contenedor/es a que se hace referencia en la cláusula </w:t>
      </w:r>
      <w:proofErr w:type="spellStart"/>
      <w:r>
        <w:rPr>
          <w:rFonts w:ascii="Arial" w:eastAsia="Arial" w:hAnsi="Arial" w:cs="Arial"/>
        </w:rPr>
        <w:t>1ra</w:t>
      </w:r>
      <w:proofErr w:type="spellEnd"/>
      <w:r>
        <w:rPr>
          <w:rFonts w:ascii="Arial" w:eastAsia="Arial" w:hAnsi="Arial" w:cs="Arial"/>
        </w:rPr>
        <w:t>.. se le imputen a NEW START LOGISTICS de Capello Pablo</w:t>
      </w:r>
    </w:p>
    <w:p w:rsidR="00AE5B4A" w:rsidRDefault="001429EC">
      <w:pPr>
        <w:jc w:val="both"/>
        <w:rPr>
          <w:rFonts w:ascii="Arial" w:eastAsia="Arial" w:hAnsi="Arial" w:cs="Arial"/>
        </w:rPr>
      </w:pPr>
      <w:r>
        <w:rPr>
          <w:rFonts w:ascii="Arial" w:eastAsia="Arial" w:hAnsi="Arial" w:cs="Arial"/>
        </w:rPr>
        <w:t xml:space="preserve"> </w:t>
      </w:r>
    </w:p>
    <w:p w:rsidR="00AE5B4A" w:rsidRDefault="001429EC">
      <w:pPr>
        <w:numPr>
          <w:ilvl w:val="0"/>
          <w:numId w:val="2"/>
        </w:numPr>
        <w:jc w:val="both"/>
        <w:rPr>
          <w:rFonts w:ascii="Arial" w:eastAsia="Arial" w:hAnsi="Arial" w:cs="Arial"/>
        </w:rPr>
      </w:pPr>
      <w:r>
        <w:rPr>
          <w:rFonts w:ascii="Arial" w:eastAsia="Arial" w:hAnsi="Arial" w:cs="Arial"/>
        </w:rPr>
        <w:t xml:space="preserve">Cuando el firmante sea un apoderado de la empresa consignataria deberá asimismo acompañar a la presente, una copia del poder que le confiere las facultades para prestar garantía en representación de la empresa consignataria. </w:t>
      </w:r>
    </w:p>
    <w:p w:rsidR="00AE5B4A" w:rsidRDefault="00AE5B4A">
      <w:pPr>
        <w:jc w:val="both"/>
        <w:rPr>
          <w:rFonts w:ascii="Courier New" w:eastAsia="Courier New" w:hAnsi="Courier New" w:cs="Courier New"/>
        </w:rPr>
      </w:pPr>
    </w:p>
    <w:p w:rsidR="00AE5B4A" w:rsidRDefault="00AE5B4A">
      <w:pPr>
        <w:jc w:val="both"/>
        <w:rPr>
          <w:rFonts w:ascii="Arial" w:eastAsia="Arial" w:hAnsi="Arial" w:cs="Arial"/>
        </w:rPr>
      </w:pPr>
    </w:p>
    <w:p w:rsidR="00AE5B4A" w:rsidRDefault="001429EC">
      <w:pPr>
        <w:ind w:firstLine="426"/>
        <w:jc w:val="both"/>
        <w:rPr>
          <w:rFonts w:ascii="Arial" w:eastAsia="Arial" w:hAnsi="Arial" w:cs="Arial"/>
        </w:rPr>
      </w:pPr>
      <w:proofErr w:type="gramStart"/>
      <w:r>
        <w:rPr>
          <w:rFonts w:ascii="Arial" w:eastAsia="Arial" w:hAnsi="Arial" w:cs="Arial"/>
        </w:rPr>
        <w:t>Asimismo</w:t>
      </w:r>
      <w:proofErr w:type="gramEnd"/>
      <w:r>
        <w:rPr>
          <w:rFonts w:ascii="Arial" w:eastAsia="Arial" w:hAnsi="Arial" w:cs="Arial"/>
        </w:rPr>
        <w:t xml:space="preserve"> autorizamos a nuestro Despachante de Aduana: Señor/es   ......................................</w:t>
      </w:r>
    </w:p>
    <w:p w:rsidR="00AE5B4A" w:rsidRDefault="001429EC">
      <w:pPr>
        <w:ind w:left="426"/>
        <w:jc w:val="both"/>
        <w:rPr>
          <w:rFonts w:ascii="Arial" w:eastAsia="Arial" w:hAnsi="Arial" w:cs="Arial"/>
        </w:rPr>
      </w:pPr>
      <w:r>
        <w:rPr>
          <w:rFonts w:ascii="Arial" w:eastAsia="Arial" w:hAnsi="Arial" w:cs="Arial"/>
        </w:rPr>
        <w:t xml:space="preserve">...................................... Registro </w:t>
      </w:r>
      <w:proofErr w:type="gramStart"/>
      <w:r>
        <w:rPr>
          <w:rFonts w:ascii="Arial" w:eastAsia="Arial" w:hAnsi="Arial" w:cs="Arial"/>
        </w:rPr>
        <w:t>Nº  ...............................................</w:t>
      </w:r>
      <w:proofErr w:type="gramEnd"/>
      <w:r>
        <w:rPr>
          <w:rFonts w:ascii="Arial" w:eastAsia="Arial" w:hAnsi="Arial" w:cs="Arial"/>
        </w:rPr>
        <w:t xml:space="preserve">Teléfono ..................................... a firmar el/los respectivo/s Container </w:t>
      </w:r>
      <w:proofErr w:type="spellStart"/>
      <w:r>
        <w:rPr>
          <w:rFonts w:ascii="Arial" w:eastAsia="Arial" w:hAnsi="Arial" w:cs="Arial"/>
        </w:rPr>
        <w:t>Interchange</w:t>
      </w:r>
      <w:proofErr w:type="spellEnd"/>
      <w:r>
        <w:rPr>
          <w:rFonts w:ascii="Arial" w:eastAsia="Arial" w:hAnsi="Arial" w:cs="Arial"/>
        </w:rPr>
        <w:t xml:space="preserve"> con el objeto de establecer el estado de/l lo/s contenedores de referencia al momento en que lo recibimos.</w:t>
      </w:r>
    </w:p>
    <w:p w:rsidR="00AE5B4A" w:rsidRDefault="00AE5B4A">
      <w:pPr>
        <w:ind w:left="426"/>
        <w:jc w:val="both"/>
        <w:rPr>
          <w:rFonts w:ascii="Arial" w:eastAsia="Arial" w:hAnsi="Arial" w:cs="Arial"/>
        </w:rPr>
      </w:pPr>
    </w:p>
    <w:p w:rsidR="00AE5B4A" w:rsidRDefault="00AE5B4A">
      <w:pPr>
        <w:ind w:left="426"/>
        <w:jc w:val="both"/>
        <w:rPr>
          <w:rFonts w:ascii="Arial" w:eastAsia="Arial" w:hAnsi="Arial" w:cs="Arial"/>
        </w:rPr>
      </w:pPr>
    </w:p>
    <w:p w:rsidR="00AE5B4A" w:rsidRDefault="001429EC">
      <w:pPr>
        <w:jc w:val="both"/>
        <w:rPr>
          <w:rFonts w:ascii="Arial" w:eastAsia="Arial" w:hAnsi="Arial" w:cs="Arial"/>
        </w:rPr>
      </w:pPr>
      <w:r>
        <w:rPr>
          <w:rFonts w:ascii="Arial" w:eastAsia="Arial" w:hAnsi="Arial" w:cs="Arial"/>
        </w:rPr>
        <w:t>(*) Esta carta tendrá validez hasta el 31/12/2021</w:t>
      </w:r>
    </w:p>
    <w:p w:rsidR="00AE5B4A" w:rsidRDefault="00AE5B4A">
      <w:pPr>
        <w:jc w:val="both"/>
        <w:rPr>
          <w:rFonts w:ascii="Arial" w:eastAsia="Arial" w:hAnsi="Arial" w:cs="Arial"/>
        </w:rPr>
      </w:pPr>
    </w:p>
    <w:p w:rsidR="00AE5B4A" w:rsidRDefault="001429EC">
      <w:pPr>
        <w:jc w:val="both"/>
        <w:rPr>
          <w:rFonts w:ascii="Arial" w:eastAsia="Arial" w:hAnsi="Arial" w:cs="Arial"/>
        </w:rPr>
      </w:pPr>
      <w:r>
        <w:rPr>
          <w:rFonts w:ascii="Arial" w:eastAsia="Arial" w:hAnsi="Arial" w:cs="Arial"/>
        </w:rPr>
        <w:t>Saludamos a Uds. atentamente.</w:t>
      </w:r>
    </w:p>
    <w:p w:rsidR="00AE5B4A" w:rsidRDefault="00AE5B4A">
      <w:pPr>
        <w:jc w:val="both"/>
        <w:rPr>
          <w:rFonts w:ascii="Arial" w:eastAsia="Arial" w:hAnsi="Arial" w:cs="Arial"/>
        </w:rPr>
      </w:pPr>
    </w:p>
    <w:p w:rsidR="00AE5B4A" w:rsidRDefault="00AE5B4A"/>
    <w:sectPr w:rsidR="00AE5B4A">
      <w:pgSz w:w="12240" w:h="15840"/>
      <w:pgMar w:top="964" w:right="1701" w:bottom="1418"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A63D0"/>
    <w:multiLevelType w:val="multilevel"/>
    <w:tmpl w:val="CEA66DDE"/>
    <w:lvl w:ilvl="0">
      <w:start w:val="1"/>
      <w:numFmt w:val="decimal"/>
      <w:lvlText w:val="%1)"/>
      <w:lvlJc w:val="left"/>
      <w:pPr>
        <w:ind w:left="454" w:hanging="454"/>
      </w:pPr>
      <w:rPr>
        <w:color w:val="00000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2C4D4B0C"/>
    <w:multiLevelType w:val="multilevel"/>
    <w:tmpl w:val="7EB6B3FA"/>
    <w:lvl w:ilvl="0">
      <w:start w:val="5"/>
      <w:numFmt w:val="decimal"/>
      <w:lvlText w:val="%1)"/>
      <w:lvlJc w:val="left"/>
      <w:pPr>
        <w:ind w:left="454" w:hanging="454"/>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4A"/>
    <w:rsid w:val="001429EC"/>
    <w:rsid w:val="00197FF3"/>
    <w:rsid w:val="00AE5B4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15F16"/>
  <w15:docId w15:val="{FF0F76B1-9D4A-40B1-BA94-5A4E47C1D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1044</Words>
  <Characters>5746</Characters>
  <Application>Microsoft Office Word</Application>
  <DocSecurity>0</DocSecurity>
  <Lines>47</Lines>
  <Paragraphs>13</Paragraphs>
  <ScaleCrop>false</ScaleCrop>
  <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NS</dc:creator>
  <cp:lastModifiedBy>DELL NS</cp:lastModifiedBy>
  <cp:revision>3</cp:revision>
  <dcterms:created xsi:type="dcterms:W3CDTF">2020-12-16T17:32:00Z</dcterms:created>
  <dcterms:modified xsi:type="dcterms:W3CDTF">2020-12-16T20:02:00Z</dcterms:modified>
</cp:coreProperties>
</file>